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1957D" w14:textId="233E234A" w:rsidR="000A3831" w:rsidRPr="00C63626" w:rsidRDefault="001527A7" w:rsidP="000A3831">
      <w:pPr>
        <w:tabs>
          <w:tab w:val="right" w:pos="9356"/>
          <w:tab w:val="right" w:pos="9639"/>
        </w:tabs>
        <w:ind w:right="2"/>
        <w:rPr>
          <w:rFonts w:ascii="Arial" w:eastAsia="宋体" w:hAnsi="Arial" w:cs="Arial"/>
          <w:b/>
          <w:bCs/>
          <w:sz w:val="28"/>
          <w:lang w:eastAsia="zh-CN"/>
        </w:rPr>
      </w:pPr>
      <w:bookmarkStart w:id="0" w:name="OLE_LINK3"/>
      <w:bookmarkStart w:id="1" w:name="OLE_LINK4"/>
      <w:r w:rsidRPr="00C63626">
        <w:rPr>
          <w:rFonts w:ascii="Arial" w:hAnsi="Arial" w:cs="Arial"/>
          <w:b/>
          <w:bCs/>
          <w:sz w:val="28"/>
        </w:rPr>
        <w:t>3GPP TSG RAN WG1 #10</w:t>
      </w:r>
      <w:r w:rsidR="00C63626" w:rsidRPr="00C63626">
        <w:rPr>
          <w:rFonts w:ascii="Arial" w:hAnsi="Arial" w:cs="Arial"/>
          <w:b/>
          <w:bCs/>
          <w:sz w:val="28"/>
        </w:rPr>
        <w:t>3</w:t>
      </w:r>
      <w:r w:rsidRPr="00C63626">
        <w:rPr>
          <w:rFonts w:ascii="Arial" w:hAnsi="Arial" w:cs="Arial"/>
          <w:b/>
          <w:bCs/>
          <w:sz w:val="28"/>
        </w:rPr>
        <w:t>-e</w:t>
      </w:r>
      <w:r w:rsidRPr="00C63626">
        <w:rPr>
          <w:rFonts w:ascii="Arial" w:eastAsia="宋体" w:hAnsi="Arial" w:cs="Arial" w:hint="eastAsia"/>
          <w:b/>
          <w:bCs/>
          <w:sz w:val="28"/>
          <w:lang w:eastAsia="zh-CN"/>
        </w:rPr>
        <w:t xml:space="preserve">                                                </w:t>
      </w:r>
      <w:r w:rsidR="000A3831" w:rsidRPr="00C63626">
        <w:rPr>
          <w:rFonts w:ascii="Arial" w:hAnsi="Arial" w:cs="Arial"/>
          <w:b/>
          <w:bCs/>
          <w:sz w:val="28"/>
        </w:rPr>
        <w:t>R1-</w:t>
      </w:r>
      <w:r w:rsidR="000A3831" w:rsidRPr="00C63626">
        <w:rPr>
          <w:rFonts w:ascii="Arial" w:eastAsia="宋体" w:hAnsi="Arial" w:cs="Arial" w:hint="eastAsia"/>
          <w:b/>
          <w:bCs/>
          <w:sz w:val="28"/>
          <w:lang w:eastAsia="zh-CN"/>
        </w:rPr>
        <w:t>200</w:t>
      </w:r>
      <w:r w:rsidR="00C63626" w:rsidRPr="00C63626">
        <w:rPr>
          <w:rFonts w:ascii="Arial" w:eastAsia="宋体" w:hAnsi="Arial" w:cs="Arial"/>
          <w:b/>
          <w:bCs/>
          <w:sz w:val="28"/>
          <w:lang w:eastAsia="zh-CN"/>
        </w:rPr>
        <w:t>8674</w:t>
      </w:r>
    </w:p>
    <w:p w14:paraId="61C099A0" w14:textId="55E91A54" w:rsidR="000A3831" w:rsidRPr="000114C4" w:rsidRDefault="00C63626" w:rsidP="000A3831">
      <w:pPr>
        <w:tabs>
          <w:tab w:val="center" w:pos="4536"/>
          <w:tab w:val="right" w:pos="9072"/>
        </w:tabs>
        <w:rPr>
          <w:rFonts w:ascii="Arial" w:eastAsia="MS Mincho" w:hAnsi="Arial" w:cs="Arial"/>
          <w:b/>
          <w:bCs/>
          <w:sz w:val="28"/>
          <w:lang w:eastAsia="ja-JP"/>
        </w:rPr>
      </w:pPr>
      <w:r w:rsidRPr="00C63626">
        <w:rPr>
          <w:rFonts w:ascii="Arial" w:hAnsi="Arial" w:cs="Arial"/>
          <w:b/>
          <w:bCs/>
          <w:sz w:val="28"/>
        </w:rPr>
        <w:t>e-Meeting, October 26</w:t>
      </w:r>
      <w:r w:rsidRPr="00031BD5">
        <w:rPr>
          <w:rFonts w:ascii="Arial" w:hAnsi="Arial" w:cs="Arial"/>
          <w:b/>
          <w:bCs/>
          <w:sz w:val="28"/>
          <w:vertAlign w:val="superscript"/>
        </w:rPr>
        <w:t>th</w:t>
      </w:r>
      <w:r w:rsidRPr="00C63626">
        <w:rPr>
          <w:rFonts w:ascii="Arial" w:hAnsi="Arial" w:cs="Arial"/>
          <w:b/>
          <w:bCs/>
          <w:sz w:val="28"/>
        </w:rPr>
        <w:t xml:space="preserve"> – November 13</w:t>
      </w:r>
      <w:r w:rsidRPr="00031BD5">
        <w:rPr>
          <w:rFonts w:ascii="Arial" w:hAnsi="Arial" w:cs="Arial"/>
          <w:b/>
          <w:bCs/>
          <w:sz w:val="28"/>
          <w:vertAlign w:val="superscript"/>
        </w:rPr>
        <w:t>th</w:t>
      </w:r>
      <w:r w:rsidRPr="00C63626">
        <w:rPr>
          <w:rFonts w:ascii="Arial" w:hAnsi="Arial" w:cs="Arial"/>
          <w:b/>
          <w:bCs/>
          <w:sz w:val="28"/>
        </w:rPr>
        <w:t>, 2020</w:t>
      </w:r>
    </w:p>
    <w:p w14:paraId="34D27853" w14:textId="77777777" w:rsidR="003161A4" w:rsidRPr="003B2915" w:rsidRDefault="003161A4" w:rsidP="003161A4">
      <w:pPr>
        <w:pStyle w:val="a5"/>
        <w:tabs>
          <w:tab w:val="clear" w:pos="4536"/>
          <w:tab w:val="left" w:pos="1800"/>
        </w:tabs>
        <w:ind w:left="1800" w:hanging="1800"/>
        <w:rPr>
          <w:rFonts w:cs="Arial"/>
          <w:sz w:val="28"/>
          <w:szCs w:val="22"/>
        </w:rPr>
      </w:pPr>
    </w:p>
    <w:bookmarkEnd w:id="0"/>
    <w:bookmarkEnd w:id="1"/>
    <w:p w14:paraId="095EE2E5" w14:textId="77777777" w:rsidR="003161A4" w:rsidRPr="00C014D0" w:rsidRDefault="003161A4" w:rsidP="003161A4">
      <w:pPr>
        <w:pStyle w:val="a5"/>
        <w:tabs>
          <w:tab w:val="clear" w:pos="4536"/>
          <w:tab w:val="left" w:pos="1800"/>
        </w:tabs>
        <w:ind w:left="1800" w:hanging="1800"/>
        <w:rPr>
          <w:rFonts w:eastAsia="宋体" w:cs="Arial"/>
          <w:sz w:val="22"/>
          <w:szCs w:val="22"/>
          <w:lang w:eastAsia="zh-CN"/>
        </w:rPr>
      </w:pPr>
    </w:p>
    <w:p w14:paraId="18331D65" w14:textId="77777777" w:rsidR="003161A4" w:rsidRPr="00F04983" w:rsidRDefault="003161A4" w:rsidP="003161A4">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7BFB79FD" w14:textId="77777777" w:rsidR="003161A4" w:rsidRPr="008B3E2F" w:rsidRDefault="003161A4" w:rsidP="008E42C3">
      <w:pPr>
        <w:pStyle w:val="a5"/>
        <w:tabs>
          <w:tab w:val="clear" w:pos="4536"/>
          <w:tab w:val="left" w:pos="1800"/>
        </w:tabs>
        <w:ind w:left="1798" w:hangingChars="814" w:hanging="1798"/>
        <w:rPr>
          <w:rFonts w:eastAsia="宋体" w:cs="Arial"/>
          <w:sz w:val="22"/>
          <w:szCs w:val="22"/>
          <w:lang w:eastAsia="zh-CN"/>
        </w:rPr>
      </w:pPr>
      <w:r w:rsidRPr="008B3E2F">
        <w:rPr>
          <w:rFonts w:cs="Arial"/>
          <w:sz w:val="22"/>
          <w:szCs w:val="22"/>
        </w:rPr>
        <w:t>Title:</w:t>
      </w:r>
      <w:r w:rsidRPr="008B3E2F">
        <w:rPr>
          <w:rFonts w:cs="Arial"/>
          <w:sz w:val="22"/>
          <w:szCs w:val="22"/>
        </w:rPr>
        <w:tab/>
      </w:r>
      <w:r w:rsidR="0090510D" w:rsidRPr="0090510D">
        <w:rPr>
          <w:rFonts w:cs="Arial"/>
          <w:sz w:val="22"/>
          <w:szCs w:val="22"/>
        </w:rPr>
        <w:t>Remaining issues and corrections on multi</w:t>
      </w:r>
      <w:r w:rsidR="0090510D" w:rsidRPr="0068299F">
        <w:rPr>
          <w:rFonts w:ascii="等线" w:eastAsia="等线" w:hAnsi="等线" w:cs="Arial"/>
          <w:sz w:val="22"/>
          <w:szCs w:val="22"/>
          <w:lang w:eastAsia="zh-CN"/>
        </w:rPr>
        <w:t xml:space="preserve"> </w:t>
      </w:r>
      <w:r w:rsidR="0090510D" w:rsidRPr="0090510D">
        <w:rPr>
          <w:rFonts w:cs="Arial"/>
          <w:sz w:val="22"/>
          <w:szCs w:val="22"/>
        </w:rPr>
        <w:t>beam related issues</w:t>
      </w:r>
    </w:p>
    <w:p w14:paraId="7983D7FE" w14:textId="77777777" w:rsidR="003161A4" w:rsidRPr="00F04983" w:rsidRDefault="003161A4" w:rsidP="003161A4">
      <w:pPr>
        <w:pStyle w:val="a5"/>
        <w:tabs>
          <w:tab w:val="left" w:pos="1800"/>
        </w:tabs>
        <w:rPr>
          <w:rFonts w:eastAsia="宋体"/>
          <w:sz w:val="22"/>
          <w:szCs w:val="22"/>
          <w:lang w:eastAsia="zh-CN"/>
        </w:rPr>
      </w:pPr>
      <w:r w:rsidRPr="008B3E2F">
        <w:rPr>
          <w:rFonts w:cs="Arial"/>
          <w:sz w:val="22"/>
          <w:szCs w:val="22"/>
        </w:rPr>
        <w:t>Agenda Item:</w:t>
      </w:r>
      <w:r w:rsidRPr="008B3E2F">
        <w:rPr>
          <w:rFonts w:cs="Arial"/>
          <w:sz w:val="22"/>
          <w:szCs w:val="22"/>
        </w:rPr>
        <w:tab/>
      </w:r>
      <w:r w:rsidRPr="008B3E2F">
        <w:rPr>
          <w:rFonts w:eastAsia="宋体" w:cs="Arial"/>
          <w:sz w:val="22"/>
          <w:szCs w:val="22"/>
          <w:lang w:eastAsia="zh-CN"/>
        </w:rPr>
        <w:t>7</w:t>
      </w:r>
      <w:r w:rsidRPr="008B3E2F">
        <w:rPr>
          <w:rFonts w:eastAsia="宋体" w:cs="Arial" w:hint="eastAsia"/>
          <w:sz w:val="22"/>
          <w:szCs w:val="22"/>
          <w:lang w:eastAsia="zh-CN"/>
        </w:rPr>
        <w:t>.2.</w:t>
      </w:r>
      <w:r w:rsidR="000F38BB">
        <w:rPr>
          <w:rFonts w:eastAsia="宋体" w:cs="Arial" w:hint="eastAsia"/>
          <w:sz w:val="22"/>
          <w:szCs w:val="22"/>
          <w:lang w:eastAsia="zh-CN"/>
        </w:rPr>
        <w:t>6</w:t>
      </w:r>
    </w:p>
    <w:p w14:paraId="5202197E" w14:textId="77777777" w:rsidR="003161A4" w:rsidRPr="00F04983" w:rsidRDefault="003161A4" w:rsidP="003161A4">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r w:rsidRPr="004A1BD1">
        <w:rPr>
          <w:rFonts w:cs="Arial"/>
          <w:sz w:val="22"/>
          <w:szCs w:val="22"/>
        </w:rPr>
        <w:t>Discussion</w:t>
      </w:r>
      <w:r w:rsidRPr="004A1BD1">
        <w:rPr>
          <w:rFonts w:eastAsia="宋体" w:cs="Arial"/>
          <w:sz w:val="22"/>
          <w:szCs w:val="22"/>
          <w:lang w:eastAsia="zh-CN"/>
        </w:rPr>
        <w:t xml:space="preserve"> and Decision</w:t>
      </w:r>
    </w:p>
    <w:p w14:paraId="3598D81B" w14:textId="77777777" w:rsidR="003161A4" w:rsidRPr="003161A4" w:rsidRDefault="003161A4" w:rsidP="00AA0098">
      <w:pPr>
        <w:pStyle w:val="a5"/>
        <w:tabs>
          <w:tab w:val="left" w:pos="1800"/>
        </w:tabs>
        <w:spacing w:after="120"/>
        <w:contextualSpacing/>
        <w:rPr>
          <w:rFonts w:eastAsia="宋体" w:cs="Arial"/>
          <w:sz w:val="22"/>
          <w:szCs w:val="22"/>
          <w:lang w:eastAsia="zh-CN"/>
        </w:rPr>
      </w:pPr>
    </w:p>
    <w:p w14:paraId="43A75BC6" w14:textId="77777777" w:rsidR="006455B2" w:rsidRDefault="007D2D9F" w:rsidP="00736B84">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2" w:name="OLE_LINK13"/>
      <w:bookmarkStart w:id="3" w:name="OLE_LINK14"/>
      <w:r>
        <w:rPr>
          <w:rFonts w:cs="Times New Roman"/>
          <w:b w:val="0"/>
          <w:bCs w:val="0"/>
          <w:kern w:val="0"/>
          <w:sz w:val="36"/>
          <w:szCs w:val="20"/>
          <w:lang w:val="fr-FR"/>
        </w:rPr>
        <w:t>Introduction</w:t>
      </w:r>
    </w:p>
    <w:p w14:paraId="06789E37" w14:textId="77777777" w:rsidR="00090CF1" w:rsidRDefault="00500809" w:rsidP="00675109">
      <w:pPr>
        <w:pStyle w:val="a0"/>
        <w:snapToGrid w:val="0"/>
        <w:spacing w:beforeLines="50" w:before="120"/>
        <w:rPr>
          <w:rFonts w:eastAsia="宋体"/>
          <w:noProof/>
          <w:szCs w:val="20"/>
          <w:lang w:eastAsia="zh-CN"/>
        </w:rPr>
      </w:pPr>
      <w:r w:rsidRPr="00E647F9">
        <w:rPr>
          <w:rFonts w:hint="eastAsia"/>
          <w:noProof/>
          <w:szCs w:val="20"/>
        </w:rPr>
        <w:t>I</w:t>
      </w:r>
      <w:r w:rsidRPr="00E647F9">
        <w:rPr>
          <w:noProof/>
          <w:szCs w:val="20"/>
        </w:rPr>
        <w:t xml:space="preserve">n this </w:t>
      </w:r>
      <w:r w:rsidRPr="00E647F9">
        <w:rPr>
          <w:rFonts w:hint="eastAsia"/>
          <w:noProof/>
          <w:szCs w:val="20"/>
        </w:rPr>
        <w:t>contribution</w:t>
      </w:r>
      <w:r w:rsidRPr="00E647F9">
        <w:rPr>
          <w:noProof/>
          <w:szCs w:val="20"/>
        </w:rPr>
        <w:t>, we d</w:t>
      </w:r>
      <w:r>
        <w:rPr>
          <w:noProof/>
          <w:szCs w:val="20"/>
        </w:rPr>
        <w:t xml:space="preserve">iscuss several </w:t>
      </w:r>
      <w:r w:rsidRPr="006806F6">
        <w:rPr>
          <w:rFonts w:eastAsia="宋体" w:hint="eastAsia"/>
          <w:noProof/>
          <w:szCs w:val="20"/>
          <w:lang w:eastAsia="zh-CN"/>
        </w:rPr>
        <w:t>remaining issues on multi-beam and text proposals in 3GPP Rel-16.</w:t>
      </w:r>
    </w:p>
    <w:p w14:paraId="5C5A4AF1" w14:textId="77777777" w:rsidR="008E42C3" w:rsidRDefault="008E42C3" w:rsidP="00675109">
      <w:pPr>
        <w:pStyle w:val="a0"/>
        <w:snapToGrid w:val="0"/>
        <w:spacing w:beforeLines="50" w:before="120"/>
        <w:rPr>
          <w:rFonts w:eastAsia="宋体"/>
          <w:lang w:val="fr-FR" w:eastAsia="zh-CN"/>
        </w:rPr>
      </w:pPr>
    </w:p>
    <w:p w14:paraId="0EF9EAC7" w14:textId="77777777" w:rsidR="000F38BB" w:rsidRDefault="000F38BB" w:rsidP="000F38BB">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UE behavior for L1-SINR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F38BB" w:rsidRPr="009326BA" w14:paraId="1DEF232A" w14:textId="77777777" w:rsidTr="00747263">
        <w:tc>
          <w:tcPr>
            <w:tcW w:w="9286" w:type="dxa"/>
            <w:shd w:val="clear" w:color="auto" w:fill="auto"/>
          </w:tcPr>
          <w:p w14:paraId="24B08500" w14:textId="77777777" w:rsidR="000F38BB" w:rsidRPr="009326BA" w:rsidRDefault="000F38BB" w:rsidP="00747263">
            <w:pPr>
              <w:rPr>
                <w:rFonts w:eastAsia="宋体"/>
                <w:b/>
                <w:szCs w:val="20"/>
                <w:lang w:eastAsia="zh-CN"/>
              </w:rPr>
            </w:pPr>
            <w:r w:rsidRPr="009326BA">
              <w:rPr>
                <w:rFonts w:eastAsia="宋体" w:hint="eastAsia"/>
                <w:b/>
                <w:szCs w:val="20"/>
                <w:lang w:eastAsia="zh-CN"/>
              </w:rPr>
              <w:t>RAN1 #99</w:t>
            </w:r>
          </w:p>
          <w:p w14:paraId="22EB0707" w14:textId="77777777" w:rsidR="000F38BB" w:rsidRPr="009326BA" w:rsidRDefault="000F38BB" w:rsidP="00747263">
            <w:pPr>
              <w:rPr>
                <w:rFonts w:eastAsia="宋体"/>
                <w:b/>
                <w:szCs w:val="20"/>
                <w:lang w:eastAsia="zh-CN"/>
              </w:rPr>
            </w:pPr>
          </w:p>
          <w:p w14:paraId="2D794999" w14:textId="77777777" w:rsidR="000F38BB" w:rsidRPr="009326BA" w:rsidRDefault="000F38BB" w:rsidP="00747263">
            <w:pPr>
              <w:rPr>
                <w:rFonts w:eastAsia="宋体"/>
                <w:b/>
                <w:szCs w:val="20"/>
                <w:lang w:eastAsia="x-none"/>
              </w:rPr>
            </w:pPr>
            <w:r w:rsidRPr="009326BA">
              <w:rPr>
                <w:rFonts w:eastAsia="宋体"/>
                <w:b/>
                <w:szCs w:val="20"/>
                <w:lang w:eastAsia="x-none"/>
              </w:rPr>
              <w:t>Conclusion</w:t>
            </w:r>
          </w:p>
          <w:p w14:paraId="210932F3" w14:textId="77777777" w:rsidR="000F38BB" w:rsidRPr="000B65B8" w:rsidRDefault="000F38BB" w:rsidP="00747263">
            <w:pPr>
              <w:rPr>
                <w:rFonts w:eastAsia="宋体"/>
                <w:bCs/>
                <w:i/>
                <w:szCs w:val="20"/>
                <w:lang w:eastAsia="x-none"/>
              </w:rPr>
            </w:pPr>
            <w:r w:rsidRPr="000B65B8">
              <w:rPr>
                <w:rFonts w:eastAsia="宋体"/>
                <w:i/>
                <w:szCs w:val="20"/>
              </w:rPr>
              <w:t xml:space="preserve">For one L1-SINR report, the </w:t>
            </w:r>
            <w:bookmarkStart w:id="4" w:name="OLE_LINK10"/>
            <w:bookmarkStart w:id="5" w:name="OLE_LINK11"/>
            <w:r w:rsidRPr="000B65B8">
              <w:rPr>
                <w:rFonts w:eastAsia="宋体"/>
                <w:i/>
                <w:szCs w:val="20"/>
              </w:rPr>
              <w:t xml:space="preserve">RRC parameters </w:t>
            </w:r>
            <w:bookmarkStart w:id="6" w:name="OLE_LINK5"/>
            <w:bookmarkStart w:id="7" w:name="OLE_LINK6"/>
            <w:bookmarkStart w:id="8" w:name="OLE_LINK7"/>
            <w:proofErr w:type="spellStart"/>
            <w:r w:rsidRPr="000B65B8">
              <w:rPr>
                <w:rFonts w:eastAsia="宋体"/>
                <w:i/>
                <w:iCs/>
                <w:szCs w:val="20"/>
              </w:rPr>
              <w:t>timeRestrictionForChannelMeasurements</w:t>
            </w:r>
            <w:proofErr w:type="spellEnd"/>
            <w:r w:rsidRPr="000B65B8">
              <w:rPr>
                <w:rFonts w:eastAsia="宋体"/>
                <w:i/>
                <w:szCs w:val="20"/>
              </w:rPr>
              <w:t xml:space="preserve"> and </w:t>
            </w:r>
            <w:proofErr w:type="spellStart"/>
            <w:r w:rsidRPr="000B65B8">
              <w:rPr>
                <w:rFonts w:eastAsia="宋体"/>
                <w:i/>
                <w:iCs/>
                <w:szCs w:val="20"/>
              </w:rPr>
              <w:t>timeRestrictionForInterferenceMeasurements</w:t>
            </w:r>
            <w:proofErr w:type="spellEnd"/>
            <w:r w:rsidRPr="000B65B8">
              <w:rPr>
                <w:rFonts w:eastAsia="宋体"/>
                <w:i/>
                <w:szCs w:val="20"/>
              </w:rPr>
              <w:t xml:space="preserve"> can be configured</w:t>
            </w:r>
            <w:bookmarkEnd w:id="4"/>
            <w:bookmarkEnd w:id="5"/>
            <w:r w:rsidRPr="000B65B8">
              <w:rPr>
                <w:rFonts w:eastAsia="宋体"/>
                <w:i/>
                <w:szCs w:val="20"/>
              </w:rPr>
              <w:t>.</w:t>
            </w:r>
            <w:bookmarkEnd w:id="6"/>
            <w:bookmarkEnd w:id="7"/>
            <w:bookmarkEnd w:id="8"/>
          </w:p>
          <w:p w14:paraId="78F448E0" w14:textId="77777777" w:rsidR="000F38BB" w:rsidRPr="009326BA" w:rsidRDefault="000F38BB" w:rsidP="00747263">
            <w:pPr>
              <w:rPr>
                <w:rFonts w:eastAsia="宋体"/>
                <w:bCs/>
                <w:szCs w:val="20"/>
                <w:lang w:eastAsia="zh-CN"/>
              </w:rPr>
            </w:pPr>
          </w:p>
          <w:p w14:paraId="4E9CA6D8" w14:textId="77777777" w:rsidR="000F38BB" w:rsidRPr="009326BA" w:rsidRDefault="000F38BB" w:rsidP="00747263">
            <w:pPr>
              <w:rPr>
                <w:rFonts w:eastAsia="宋体"/>
                <w:b/>
                <w:szCs w:val="20"/>
                <w:highlight w:val="green"/>
                <w:lang w:eastAsia="x-none"/>
              </w:rPr>
            </w:pPr>
            <w:r w:rsidRPr="009326BA">
              <w:rPr>
                <w:rFonts w:eastAsia="宋体"/>
                <w:b/>
                <w:szCs w:val="20"/>
                <w:highlight w:val="green"/>
                <w:lang w:eastAsia="x-none"/>
              </w:rPr>
              <w:t>Agreement</w:t>
            </w:r>
          </w:p>
          <w:p w14:paraId="6AB994D7" w14:textId="77777777" w:rsidR="000F38BB" w:rsidRPr="000B65B8" w:rsidRDefault="000F38BB" w:rsidP="0068299F">
            <w:pPr>
              <w:pStyle w:val="0Maintext"/>
              <w:numPr>
                <w:ilvl w:val="0"/>
                <w:numId w:val="13"/>
              </w:numPr>
              <w:spacing w:after="0" w:afterAutospacing="0" w:line="240" w:lineRule="auto"/>
              <w:rPr>
                <w:rFonts w:eastAsia="宋体" w:cs="Times New Roman"/>
                <w:i/>
                <w:lang w:val="en-US" w:eastAsia="zh-CN"/>
              </w:rPr>
            </w:pPr>
            <w:r w:rsidRPr="000B65B8">
              <w:rPr>
                <w:rFonts w:eastAsia="宋体" w:cs="Times New Roman"/>
                <w:i/>
                <w:lang w:val="en-US" w:eastAsia="zh-CN"/>
              </w:rPr>
              <w:t>For L1-SINR report, the UE applies the QCL-</w:t>
            </w:r>
            <w:proofErr w:type="spellStart"/>
            <w:r w:rsidRPr="000B65B8">
              <w:rPr>
                <w:rFonts w:eastAsia="宋体" w:cs="Times New Roman"/>
                <w:i/>
                <w:lang w:val="en-US" w:eastAsia="zh-CN"/>
              </w:rPr>
              <w:t>TypeD</w:t>
            </w:r>
            <w:proofErr w:type="spellEnd"/>
            <w:r w:rsidRPr="000B65B8">
              <w:rPr>
                <w:rFonts w:eastAsia="宋体" w:cs="Times New Roman"/>
                <w:i/>
                <w:lang w:val="en-US" w:eastAsia="zh-CN"/>
              </w:rPr>
              <w:t xml:space="preserve"> configured to the CMR on the associated NZP IMR when measuring interference </w:t>
            </w:r>
          </w:p>
          <w:p w14:paraId="6C8FFD48" w14:textId="77777777" w:rsidR="000F38BB" w:rsidRPr="000B65B8" w:rsidRDefault="000F38BB" w:rsidP="0068299F">
            <w:pPr>
              <w:pStyle w:val="0Maintext"/>
              <w:numPr>
                <w:ilvl w:val="1"/>
                <w:numId w:val="13"/>
              </w:numPr>
              <w:spacing w:after="0" w:afterAutospacing="0" w:line="240" w:lineRule="auto"/>
              <w:rPr>
                <w:rFonts w:eastAsia="宋体" w:cs="Times New Roman"/>
                <w:i/>
                <w:lang w:val="en-US" w:eastAsia="zh-CN"/>
              </w:rPr>
            </w:pPr>
            <w:bookmarkStart w:id="9" w:name="OLE_LINK12"/>
            <w:r w:rsidRPr="000B65B8">
              <w:rPr>
                <w:rFonts w:eastAsia="宋体" w:cs="Times New Roman"/>
                <w:i/>
                <w:lang w:val="en-US" w:eastAsia="zh-CN"/>
              </w:rPr>
              <w:t>Note: UE is not expected to measure one NZP CSI-RS transmission instance with multiple different QCL-</w:t>
            </w:r>
            <w:proofErr w:type="spellStart"/>
            <w:r w:rsidRPr="000B65B8">
              <w:rPr>
                <w:rFonts w:eastAsia="宋体" w:cs="Times New Roman"/>
                <w:i/>
                <w:lang w:val="en-US" w:eastAsia="zh-CN"/>
              </w:rPr>
              <w:t>TypeD</w:t>
            </w:r>
            <w:proofErr w:type="spellEnd"/>
            <w:r w:rsidRPr="000B65B8">
              <w:rPr>
                <w:rFonts w:eastAsia="宋体" w:cs="Times New Roman"/>
                <w:i/>
                <w:lang w:val="en-US" w:eastAsia="zh-CN"/>
              </w:rPr>
              <w:t>.</w:t>
            </w:r>
          </w:p>
          <w:bookmarkEnd w:id="9"/>
          <w:p w14:paraId="6AF492B0" w14:textId="77777777" w:rsidR="000F38BB" w:rsidRPr="000B65B8" w:rsidRDefault="000F38BB" w:rsidP="0068299F">
            <w:pPr>
              <w:pStyle w:val="0Maintext"/>
              <w:numPr>
                <w:ilvl w:val="1"/>
                <w:numId w:val="13"/>
              </w:numPr>
              <w:spacing w:after="0" w:afterAutospacing="0" w:line="240" w:lineRule="auto"/>
              <w:rPr>
                <w:rFonts w:eastAsia="宋体" w:cs="Times New Roman"/>
                <w:i/>
                <w:lang w:val="en-US" w:eastAsia="zh-CN"/>
              </w:rPr>
            </w:pPr>
            <w:r w:rsidRPr="000B65B8">
              <w:rPr>
                <w:rFonts w:eastAsia="宋体" w:cs="Times New Roman"/>
                <w:i/>
                <w:lang w:val="en-US" w:eastAsia="zh-CN"/>
              </w:rPr>
              <w:t>There is no spec impact for the note above</w:t>
            </w:r>
          </w:p>
          <w:p w14:paraId="43AC5A8E" w14:textId="77777777" w:rsidR="000B65B8" w:rsidRDefault="000B65B8" w:rsidP="000B65B8">
            <w:pPr>
              <w:pStyle w:val="0Maintext"/>
              <w:spacing w:after="0" w:afterAutospacing="0" w:line="240" w:lineRule="auto"/>
              <w:ind w:firstLine="0"/>
              <w:rPr>
                <w:rFonts w:eastAsia="宋体" w:cs="Times New Roman"/>
                <w:lang w:val="en-US" w:eastAsia="zh-CN"/>
              </w:rPr>
            </w:pPr>
          </w:p>
          <w:p w14:paraId="461AD3BA" w14:textId="77777777" w:rsidR="00890BD5" w:rsidRDefault="000B65B8" w:rsidP="00890BD5">
            <w:pPr>
              <w:pStyle w:val="0Maintext"/>
              <w:spacing w:after="0" w:afterAutospacing="0" w:line="240" w:lineRule="auto"/>
              <w:ind w:firstLine="0"/>
              <w:rPr>
                <w:rFonts w:eastAsia="宋体" w:cs="Times New Roman"/>
                <w:b/>
                <w:lang w:val="en-US" w:eastAsia="zh-CN"/>
              </w:rPr>
            </w:pPr>
            <w:r w:rsidRPr="00890BD5">
              <w:rPr>
                <w:rFonts w:eastAsia="宋体" w:cs="Times New Roman" w:hint="eastAsia"/>
                <w:b/>
                <w:lang w:val="en-US" w:eastAsia="zh-CN"/>
              </w:rPr>
              <w:t>RAN</w:t>
            </w:r>
            <w:r w:rsidRPr="00890BD5">
              <w:rPr>
                <w:rFonts w:eastAsia="宋体" w:cs="Times New Roman"/>
                <w:b/>
                <w:lang w:val="en-US" w:eastAsia="zh-CN"/>
              </w:rPr>
              <w:t>1 #102-e</w:t>
            </w:r>
            <w:r w:rsidR="00890BD5">
              <w:rPr>
                <w:rFonts w:eastAsia="宋体" w:cs="Times New Roman"/>
                <w:b/>
                <w:lang w:val="en-US" w:eastAsia="zh-CN"/>
              </w:rPr>
              <w:t xml:space="preserve"> </w:t>
            </w:r>
          </w:p>
          <w:p w14:paraId="0E394DC1" w14:textId="77777777" w:rsidR="000B65B8" w:rsidRPr="00890BD5" w:rsidRDefault="000B65B8" w:rsidP="00890BD5">
            <w:pPr>
              <w:pStyle w:val="0Maintext"/>
              <w:spacing w:after="0" w:afterAutospacing="0" w:line="240" w:lineRule="auto"/>
              <w:ind w:firstLine="0"/>
              <w:rPr>
                <w:rFonts w:eastAsia="宋体" w:cs="Times New Roman"/>
                <w:b/>
                <w:lang w:val="en-US" w:eastAsia="zh-CN"/>
              </w:rPr>
            </w:pPr>
            <w:r w:rsidRPr="0035145A">
              <w:rPr>
                <w:rFonts w:cs="Times New Roman"/>
                <w:b/>
                <w:highlight w:val="green"/>
                <w:lang w:eastAsia="ko-KR"/>
              </w:rPr>
              <w:t>Agreement</w:t>
            </w:r>
          </w:p>
          <w:p w14:paraId="4768AE05" w14:textId="77777777" w:rsidR="000B65B8" w:rsidRPr="00890BD5" w:rsidRDefault="000B65B8" w:rsidP="000B65B8">
            <w:pPr>
              <w:rPr>
                <w:i/>
                <w:lang w:eastAsia="ko-KR"/>
              </w:rPr>
            </w:pPr>
            <w:r w:rsidRPr="00890BD5">
              <w:rPr>
                <w:i/>
                <w:lang w:eastAsia="ko-KR"/>
              </w:rPr>
              <w:t xml:space="preserve">The text proposal on measurement restriction for L1-RSRP for TS38.214 subclause 5.2.1.4.3 is endorsed in </w:t>
            </w:r>
            <w:hyperlink r:id="rId8" w:history="1">
              <w:r w:rsidRPr="00890BD5">
                <w:rPr>
                  <w:rStyle w:val="af0"/>
                  <w:i/>
                  <w:lang w:eastAsia="ko-KR"/>
                </w:rPr>
                <w:t>R1-2007132</w:t>
              </w:r>
            </w:hyperlink>
            <w:r w:rsidRPr="00890BD5">
              <w:rPr>
                <w:i/>
                <w:lang w:eastAsia="ko-KR"/>
              </w:rPr>
              <w:t xml:space="preserve"> (TS38.214, Rel-15, CR#0110, Cat. F) and </w:t>
            </w:r>
            <w:hyperlink r:id="rId9" w:history="1">
              <w:r w:rsidRPr="00890BD5">
                <w:rPr>
                  <w:rStyle w:val="af0"/>
                  <w:i/>
                  <w:lang w:eastAsia="ko-KR"/>
                </w:rPr>
                <w:t>R1-2007133</w:t>
              </w:r>
            </w:hyperlink>
            <w:r w:rsidRPr="00890BD5">
              <w:rPr>
                <w:i/>
                <w:lang w:eastAsia="ko-KR"/>
              </w:rPr>
              <w:t xml:space="preserve"> (TS38.214, Rel-16, CR#0111, Cat. A).</w:t>
            </w:r>
          </w:p>
          <w:p w14:paraId="15E8C58B" w14:textId="77777777" w:rsidR="000B65B8" w:rsidRPr="009326BA" w:rsidRDefault="000B65B8" w:rsidP="000B65B8">
            <w:pPr>
              <w:pStyle w:val="0Maintext"/>
              <w:spacing w:after="0" w:afterAutospacing="0" w:line="240" w:lineRule="auto"/>
              <w:ind w:firstLine="0"/>
              <w:rPr>
                <w:rFonts w:eastAsia="宋体" w:cs="Times New Roman"/>
                <w:lang w:val="en-US" w:eastAsia="zh-CN"/>
              </w:rPr>
            </w:pPr>
          </w:p>
        </w:tc>
      </w:tr>
      <w:tr w:rsidR="001C3FCA" w:rsidRPr="009326BA" w14:paraId="166C97AA" w14:textId="77777777" w:rsidTr="00747263">
        <w:tc>
          <w:tcPr>
            <w:tcW w:w="9286" w:type="dxa"/>
            <w:shd w:val="clear" w:color="auto" w:fill="auto"/>
          </w:tcPr>
          <w:p w14:paraId="7A24C88A" w14:textId="77777777" w:rsidR="001C3FCA" w:rsidRPr="009326BA" w:rsidRDefault="001C3FCA" w:rsidP="001C3FCA">
            <w:pPr>
              <w:pStyle w:val="a0"/>
              <w:snapToGrid w:val="0"/>
              <w:spacing w:beforeLines="50" w:before="120"/>
              <w:rPr>
                <w:rFonts w:eastAsia="宋体"/>
                <w:b/>
                <w:lang w:val="fr-FR" w:eastAsia="zh-CN"/>
              </w:rPr>
            </w:pPr>
            <w:r w:rsidRPr="001C3FCA">
              <w:rPr>
                <w:rFonts w:eastAsia="宋体" w:hint="eastAsia"/>
                <w:b/>
                <w:highlight w:val="green"/>
                <w:lang w:val="fr-FR" w:eastAsia="zh-CN"/>
              </w:rPr>
              <w:t xml:space="preserve">TS 38.214  5.2.2.1 </w:t>
            </w:r>
            <w:r w:rsidRPr="001C3FCA">
              <w:rPr>
                <w:b/>
                <w:color w:val="000000"/>
                <w:highlight w:val="green"/>
              </w:rPr>
              <w:t>Channel quality indicator (CQI)</w:t>
            </w:r>
          </w:p>
          <w:p w14:paraId="702E3E81" w14:textId="77777777" w:rsidR="001C3FCA" w:rsidRPr="0048482F" w:rsidRDefault="001C3FCA" w:rsidP="001C3FCA">
            <w:pPr>
              <w:rPr>
                <w:color w:val="000000"/>
              </w:rPr>
            </w:pPr>
            <w:r w:rsidRPr="0048482F">
              <w:rPr>
                <w:color w:val="000000"/>
              </w:rPr>
              <w:t xml:space="preserve">If a UE is not configured with higher layer parameter </w:t>
            </w:r>
            <w:proofErr w:type="spellStart"/>
            <w:r w:rsidRPr="00865551">
              <w:rPr>
                <w:i/>
              </w:rPr>
              <w:t>timeRestrictionForChannelMeasurements</w:t>
            </w:r>
            <w:proofErr w:type="spellEnd"/>
            <w:r w:rsidRPr="0048482F">
              <w:rPr>
                <w:color w:val="000000"/>
              </w:rPr>
              <w:t>, the UE shall derive the channel measurements for computing C</w:t>
            </w:r>
            <w:r>
              <w:rPr>
                <w:color w:val="000000"/>
              </w:rPr>
              <w:t>S</w:t>
            </w:r>
            <w:r w:rsidRPr="0048482F">
              <w:rPr>
                <w:color w:val="000000"/>
              </w:rPr>
              <w:t xml:space="preserve">I </w:t>
            </w:r>
            <w:r>
              <w:rPr>
                <w:color w:val="000000"/>
              </w:rPr>
              <w:t xml:space="preserve">value </w:t>
            </w:r>
            <w:r w:rsidRPr="0048482F">
              <w:rPr>
                <w:color w:val="000000"/>
              </w:rPr>
              <w:t xml:space="preserve">reported in uplink slot n based on only the </w:t>
            </w:r>
            <w:r>
              <w:rPr>
                <w:color w:val="000000"/>
              </w:rPr>
              <w:t>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p>
          <w:p w14:paraId="3920DC1E" w14:textId="77777777" w:rsidR="001C3FCA" w:rsidRDefault="001C3FCA" w:rsidP="001C3FCA">
            <w:pPr>
              <w:pStyle w:val="a0"/>
              <w:snapToGrid w:val="0"/>
              <w:spacing w:beforeLines="50" w:before="120"/>
              <w:rPr>
                <w:rFonts w:eastAsia="宋体"/>
                <w:lang w:val="fr-FR" w:eastAsia="zh-CN"/>
              </w:rPr>
            </w:pPr>
            <w:r w:rsidRPr="0048482F">
              <w:rPr>
                <w:color w:val="000000"/>
              </w:rPr>
              <w:t xml:space="preserve">If a UE is configured with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rsidRPr="0048482F">
              <w:rPr>
                <w:color w:val="000000"/>
              </w:rPr>
              <w:t xml:space="preserve">, the UE shall derive the channel measurements for computing CSI reported in uplink slot n based on only the most recent, no later than the CSI reference resource, occasion of </w:t>
            </w:r>
            <w:r>
              <w:rPr>
                <w:color w:val="000000"/>
              </w:rPr>
              <w:t>NZP</w:t>
            </w:r>
            <w:r w:rsidRPr="0048482F">
              <w:rPr>
                <w:color w:val="000000"/>
              </w:rPr>
              <w:t xml:space="preserve"> CSI-RS (defined in [4, TS 38.211]) associated with the CSI resource setting.</w:t>
            </w:r>
          </w:p>
          <w:p w14:paraId="3CA92B1D" w14:textId="77777777" w:rsidR="001C3FCA" w:rsidRPr="0048482F" w:rsidRDefault="001C3FCA" w:rsidP="001C3FCA">
            <w:pPr>
              <w:rPr>
                <w:color w:val="000000"/>
              </w:rPr>
            </w:pPr>
            <w:r w:rsidRPr="0048482F">
              <w:rPr>
                <w:color w:val="000000"/>
              </w:rPr>
              <w:t xml:space="preserve">If a UE is not configured with higher layer parameter </w:t>
            </w:r>
            <w:proofErr w:type="spellStart"/>
            <w:r w:rsidRPr="00865551">
              <w:rPr>
                <w:i/>
              </w:rPr>
              <w:t>timeRestrictionForInterferenceMeasurements</w:t>
            </w:r>
            <w:proofErr w:type="spellEnd"/>
            <w:r w:rsidRPr="0048482F">
              <w:rPr>
                <w:color w:val="000000"/>
              </w:rPr>
              <w:t>, the UE shall derive the interference measurements for computing C</w:t>
            </w:r>
            <w:r>
              <w:rPr>
                <w:color w:val="000000"/>
              </w:rPr>
              <w:t>S</w:t>
            </w:r>
            <w:r w:rsidRPr="0048482F">
              <w:rPr>
                <w:color w:val="000000"/>
              </w:rPr>
              <w:t xml:space="preserve">I value reported in uplink slot n based on only the </w:t>
            </w:r>
            <w:r w:rsidRPr="003B5A7E">
              <w:rPr>
                <w:color w:val="000000"/>
              </w:rPr>
              <w:t xml:space="preserve">CSI-IM and/or NZP CSI-RS for interference measurement </w:t>
            </w:r>
            <w:r>
              <w:rPr>
                <w:color w:val="000000"/>
              </w:rPr>
              <w:t xml:space="preserve">no later than the CSI reference resource </w:t>
            </w:r>
            <w:r w:rsidRPr="0048482F">
              <w:rPr>
                <w:color w:val="000000"/>
              </w:rPr>
              <w:t xml:space="preserve">associated with the CSI resource setting. </w:t>
            </w:r>
          </w:p>
          <w:p w14:paraId="40E7C490" w14:textId="77777777" w:rsidR="001C3FCA" w:rsidRPr="006016DB" w:rsidRDefault="001C3FCA" w:rsidP="001C3FCA">
            <w:pPr>
              <w:pStyle w:val="a0"/>
              <w:snapToGrid w:val="0"/>
              <w:spacing w:beforeLines="50" w:before="120"/>
              <w:rPr>
                <w:color w:val="000000"/>
              </w:rPr>
            </w:pPr>
            <w:r w:rsidRPr="0048482F">
              <w:rPr>
                <w:color w:val="000000"/>
              </w:rPr>
              <w:t xml:space="preserve">If a UE is configured with higher layer parameter </w:t>
            </w:r>
            <w:proofErr w:type="spellStart"/>
            <w:r w:rsidRPr="00865551">
              <w:rPr>
                <w:i/>
              </w:rPr>
              <w:t>timeRestrictionForInterferenceMeasurements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rsidRPr="00486D29">
              <w:t>,</w:t>
            </w:r>
            <w:r w:rsidRPr="0048482F">
              <w:rPr>
                <w:color w:val="000000"/>
              </w:rPr>
              <w:t xml:space="preserve"> the UE shall derive the interference measurements for computing the C</w:t>
            </w:r>
            <w:r>
              <w:rPr>
                <w:color w:val="000000"/>
              </w:rPr>
              <w:t>S</w:t>
            </w:r>
            <w:r w:rsidRPr="0048482F">
              <w:rPr>
                <w:color w:val="000000"/>
              </w:rPr>
              <w:t xml:space="preserve">I value reported in uplink slot n based on the most recent, no later than the CSI reference resource, occasion of CSI-IM </w:t>
            </w:r>
            <w:r>
              <w:rPr>
                <w:color w:val="000000"/>
              </w:rPr>
              <w:t xml:space="preserve">and/or NZP CSI-RS for interference measurement </w:t>
            </w:r>
            <w:r w:rsidRPr="0048482F">
              <w:rPr>
                <w:color w:val="000000"/>
              </w:rPr>
              <w:t>(defined in [4, TS 38.211]) associated with the CSI resource setting.</w:t>
            </w:r>
          </w:p>
        </w:tc>
      </w:tr>
      <w:tr w:rsidR="001C3FCA" w:rsidRPr="009326BA" w14:paraId="04AC99E2" w14:textId="77777777" w:rsidTr="00747263">
        <w:tc>
          <w:tcPr>
            <w:tcW w:w="9286" w:type="dxa"/>
            <w:shd w:val="clear" w:color="auto" w:fill="auto"/>
          </w:tcPr>
          <w:p w14:paraId="5F0315F2" w14:textId="77777777" w:rsidR="001C3FCA" w:rsidRDefault="001C3FCA" w:rsidP="001C3FCA">
            <w:pPr>
              <w:pStyle w:val="a0"/>
              <w:snapToGrid w:val="0"/>
              <w:spacing w:beforeLines="50" w:before="120"/>
              <w:rPr>
                <w:b/>
                <w:color w:val="000000"/>
                <w:lang w:eastAsia="zh-CN"/>
              </w:rPr>
            </w:pPr>
            <w:r w:rsidRPr="001C3FCA">
              <w:rPr>
                <w:rFonts w:eastAsia="宋体" w:hint="eastAsia"/>
                <w:b/>
                <w:highlight w:val="green"/>
                <w:lang w:val="fr-FR" w:eastAsia="zh-CN"/>
              </w:rPr>
              <w:t xml:space="preserve">TS 38.214  </w:t>
            </w:r>
            <w:r w:rsidRPr="001C3FCA">
              <w:rPr>
                <w:b/>
                <w:color w:val="000000"/>
                <w:highlight w:val="green"/>
                <w:lang w:eastAsia="zh-CN"/>
              </w:rPr>
              <w:t>5.2.1.4.3</w:t>
            </w:r>
            <w:r w:rsidRPr="001C3FCA">
              <w:rPr>
                <w:b/>
                <w:color w:val="000000"/>
                <w:highlight w:val="green"/>
                <w:lang w:eastAsia="zh-CN"/>
              </w:rPr>
              <w:tab/>
              <w:t>L1-RSRP Reporting</w:t>
            </w:r>
          </w:p>
          <w:p w14:paraId="146DBFCE" w14:textId="77777777" w:rsidR="001C3FCA" w:rsidRPr="0048482F" w:rsidRDefault="001C3FCA" w:rsidP="001C3FCA">
            <w:pPr>
              <w:rPr>
                <w:color w:val="000000"/>
              </w:rPr>
            </w:pPr>
            <w:r w:rsidRPr="0048482F">
              <w:rPr>
                <w:color w:val="000000"/>
              </w:rPr>
              <w:t xml:space="preserve">If a UE is not configured with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rsidRPr="0048482F">
              <w:rPr>
                <w:color w:val="000000"/>
              </w:rPr>
              <w:t xml:space="preserve">, the UE shall derive the channel measurements for computing </w:t>
            </w:r>
            <w:r>
              <w:rPr>
                <w:color w:val="000000"/>
              </w:rPr>
              <w:t>L1-RSRP</w:t>
            </w:r>
            <w:r w:rsidRPr="0048482F">
              <w:rPr>
                <w:color w:val="000000"/>
              </w:rPr>
              <w:t xml:space="preserve"> </w:t>
            </w:r>
            <w:r>
              <w:rPr>
                <w:color w:val="000000"/>
              </w:rPr>
              <w:t xml:space="preserve">value </w:t>
            </w:r>
            <w:r w:rsidRPr="0048482F">
              <w:rPr>
                <w:color w:val="000000"/>
              </w:rPr>
              <w:t xml:space="preserve">reported in </w:t>
            </w:r>
            <w:r w:rsidRPr="0048482F">
              <w:rPr>
                <w:color w:val="000000"/>
              </w:rPr>
              <w:lastRenderedPageBreak/>
              <w:t xml:space="preserve">uplink slot n based on only the </w:t>
            </w:r>
            <w:r>
              <w:rPr>
                <w:color w:val="000000"/>
              </w:rPr>
              <w:t>SS/PBCH or 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p>
          <w:p w14:paraId="516401F9" w14:textId="77777777" w:rsidR="001C3FCA" w:rsidRDefault="001C3FCA" w:rsidP="001C3FCA">
            <w:pPr>
              <w:pStyle w:val="a0"/>
              <w:snapToGrid w:val="0"/>
              <w:spacing w:beforeLines="50" w:before="120"/>
              <w:rPr>
                <w:rFonts w:eastAsia="宋体"/>
                <w:b/>
                <w:lang w:val="fr-FR" w:eastAsia="zh-CN"/>
              </w:rPr>
            </w:pPr>
            <w:r w:rsidRPr="0048482F">
              <w:rPr>
                <w:color w:val="000000"/>
              </w:rPr>
              <w:t xml:space="preserve">If a UE is configured with higher layer parameter </w:t>
            </w:r>
            <w:proofErr w:type="spellStart"/>
            <w:r w:rsidRPr="00865551">
              <w:rPr>
                <w:i/>
              </w:rPr>
              <w:t>timeRestrictionForChannelMeasurements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rsidRPr="0048482F">
              <w:rPr>
                <w:color w:val="000000"/>
              </w:rPr>
              <w:t xml:space="preserve">, the UE shall derive the channel measurements for computing </w:t>
            </w:r>
            <w:r>
              <w:rPr>
                <w:color w:val="000000"/>
              </w:rPr>
              <w:t>L1-RSRP</w:t>
            </w:r>
            <w:r w:rsidRPr="0048482F">
              <w:rPr>
                <w:color w:val="000000"/>
              </w:rPr>
              <w:t xml:space="preserve"> reported in uplink slot n based on only the most recent, no later than the CSI reference resource, occasion of </w:t>
            </w:r>
            <w:r>
              <w:rPr>
                <w:color w:val="000000"/>
              </w:rPr>
              <w:t>SS/PBCH or NZP</w:t>
            </w:r>
            <w:r w:rsidRPr="0048482F">
              <w:rPr>
                <w:color w:val="000000"/>
              </w:rPr>
              <w:t xml:space="preserve"> CSI-RS (defined in [4, TS 38.211]) associated with the CSI resource setting.</w:t>
            </w:r>
          </w:p>
        </w:tc>
      </w:tr>
    </w:tbl>
    <w:p w14:paraId="6C982035" w14:textId="6D4FFE6C" w:rsidR="004C2339" w:rsidRDefault="00890BD5" w:rsidP="004C2339">
      <w:pPr>
        <w:pStyle w:val="a0"/>
        <w:snapToGrid w:val="0"/>
        <w:spacing w:beforeLines="50" w:before="120"/>
        <w:rPr>
          <w:rFonts w:eastAsia="宋体"/>
          <w:lang w:eastAsia="zh-CN"/>
        </w:rPr>
      </w:pPr>
      <w:r>
        <w:rPr>
          <w:rFonts w:eastAsia="宋体"/>
          <w:lang w:val="fr-FR" w:eastAsia="zh-CN"/>
        </w:rPr>
        <w:lastRenderedPageBreak/>
        <w:t xml:space="preserve">In RAN1 #102-e meeting, </w:t>
      </w:r>
      <w:r w:rsidR="004C2339">
        <w:rPr>
          <w:rFonts w:eastAsia="宋体"/>
          <w:lang w:val="fr-FR" w:eastAsia="zh-CN"/>
        </w:rPr>
        <w:t>the UE b</w:t>
      </w:r>
      <w:r w:rsidR="00BF3D58">
        <w:rPr>
          <w:rFonts w:eastAsia="宋体"/>
          <w:lang w:val="fr-FR" w:eastAsia="zh-CN"/>
        </w:rPr>
        <w:t>e</w:t>
      </w:r>
      <w:r w:rsidR="004C2339">
        <w:rPr>
          <w:rFonts w:eastAsia="宋体"/>
          <w:lang w:val="fr-FR" w:eastAsia="zh-CN"/>
        </w:rPr>
        <w:t xml:space="preserve">havior </w:t>
      </w:r>
      <w:r w:rsidR="004C2339">
        <w:rPr>
          <w:noProof/>
          <w:lang w:eastAsia="zh-CN"/>
        </w:rPr>
        <w:t>for L1-RSRP report with measurement restriction is captured in Rel-15, which is based on the same principle as CSI measurement.</w:t>
      </w:r>
      <w:r w:rsidR="004C2339" w:rsidRPr="0068299F">
        <w:rPr>
          <w:rFonts w:eastAsia="等线"/>
          <w:noProof/>
          <w:lang w:eastAsia="zh-CN"/>
        </w:rPr>
        <w:t xml:space="preserve"> </w:t>
      </w:r>
      <w:r w:rsidR="004C2339">
        <w:rPr>
          <w:rFonts w:eastAsia="宋体"/>
          <w:szCs w:val="20"/>
          <w:lang w:eastAsia="zh-CN"/>
        </w:rPr>
        <w:t>F</w:t>
      </w:r>
      <w:r w:rsidR="004C2339">
        <w:rPr>
          <w:rFonts w:eastAsia="宋体" w:hint="eastAsia"/>
          <w:szCs w:val="20"/>
          <w:lang w:eastAsia="zh-CN"/>
        </w:rPr>
        <w:t xml:space="preserve">or </w:t>
      </w:r>
      <w:r w:rsidR="004C2339">
        <w:rPr>
          <w:rFonts w:eastAsia="宋体"/>
          <w:szCs w:val="20"/>
          <w:lang w:eastAsia="zh-CN"/>
        </w:rPr>
        <w:t>L1-RSRP measurement in section 5.2.1.4.3</w:t>
      </w:r>
      <w:r w:rsidR="004C2339">
        <w:rPr>
          <w:rFonts w:eastAsia="宋体" w:hint="eastAsia"/>
          <w:szCs w:val="20"/>
          <w:lang w:eastAsia="zh-CN"/>
        </w:rPr>
        <w:t xml:space="preserve"> of TS38.214 described as above, </w:t>
      </w:r>
      <w:r w:rsidR="004C2339">
        <w:rPr>
          <w:rFonts w:eastAsia="宋体"/>
          <w:szCs w:val="20"/>
          <w:lang w:eastAsia="zh-CN"/>
        </w:rPr>
        <w:t>the</w:t>
      </w:r>
      <w:r w:rsidR="004C2339">
        <w:rPr>
          <w:rFonts w:eastAsia="宋体" w:hint="eastAsia"/>
          <w:szCs w:val="20"/>
          <w:lang w:eastAsia="zh-CN"/>
        </w:rPr>
        <w:t xml:space="preserve"> UE behavior for </w:t>
      </w:r>
      <w:r w:rsidR="004C2339">
        <w:rPr>
          <w:rFonts w:eastAsia="宋体"/>
          <w:szCs w:val="20"/>
          <w:lang w:eastAsia="zh-CN"/>
        </w:rPr>
        <w:t xml:space="preserve">SSB or </w:t>
      </w:r>
      <w:r w:rsidR="004C2339">
        <w:rPr>
          <w:rFonts w:eastAsia="宋体" w:hint="eastAsia"/>
          <w:szCs w:val="20"/>
          <w:lang w:eastAsia="zh-CN"/>
        </w:rPr>
        <w:t xml:space="preserve">NZP CSI-RS for </w:t>
      </w:r>
      <w:r w:rsidR="004C2339">
        <w:rPr>
          <w:rFonts w:eastAsia="宋体"/>
          <w:szCs w:val="20"/>
          <w:lang w:eastAsia="zh-CN"/>
        </w:rPr>
        <w:t>channel</w:t>
      </w:r>
      <w:r w:rsidR="004C2339">
        <w:rPr>
          <w:rFonts w:eastAsia="宋体" w:hint="eastAsia"/>
          <w:szCs w:val="20"/>
          <w:lang w:eastAsia="zh-CN"/>
        </w:rPr>
        <w:t xml:space="preserve"> measurement is determined based on the higher layer parameter </w:t>
      </w:r>
      <w:proofErr w:type="spellStart"/>
      <w:r w:rsidR="004C2339" w:rsidRPr="00865551">
        <w:rPr>
          <w:i/>
        </w:rPr>
        <w:t>timeRestrictionForChannelMeasurements</w:t>
      </w:r>
      <w:proofErr w:type="spellEnd"/>
      <w:r w:rsidR="004C2339">
        <w:rPr>
          <w:i/>
        </w:rPr>
        <w:t xml:space="preserve"> </w:t>
      </w:r>
      <w:r w:rsidR="004C2339" w:rsidRPr="00865551">
        <w:t>in</w:t>
      </w:r>
      <w:r w:rsidR="004C2339">
        <w:rPr>
          <w:i/>
        </w:rPr>
        <w:t xml:space="preserve"> </w:t>
      </w:r>
      <w:r w:rsidR="004C2339" w:rsidRPr="00F35584">
        <w:rPr>
          <w:i/>
        </w:rPr>
        <w:t>CSI-</w:t>
      </w:r>
      <w:proofErr w:type="spellStart"/>
      <w:r w:rsidR="004C2339" w:rsidRPr="00F35584">
        <w:rPr>
          <w:i/>
        </w:rPr>
        <w:t>ReportConfig</w:t>
      </w:r>
      <w:proofErr w:type="spellEnd"/>
      <w:r w:rsidR="004C2339" w:rsidRPr="009326BA">
        <w:rPr>
          <w:rFonts w:eastAsia="宋体" w:hint="eastAsia"/>
          <w:lang w:eastAsia="zh-CN"/>
        </w:rPr>
        <w:t>.</w:t>
      </w:r>
    </w:p>
    <w:p w14:paraId="2318786F" w14:textId="77777777" w:rsidR="004C2339" w:rsidRPr="004C2339" w:rsidRDefault="004C2339" w:rsidP="000B65B8">
      <w:pPr>
        <w:pStyle w:val="a0"/>
        <w:snapToGrid w:val="0"/>
        <w:spacing w:beforeLines="50" w:before="120"/>
        <w:rPr>
          <w:rFonts w:eastAsia="宋体"/>
          <w:lang w:eastAsia="zh-CN"/>
        </w:rPr>
      </w:pPr>
      <w:r>
        <w:rPr>
          <w:rFonts w:eastAsia="宋体"/>
          <w:szCs w:val="20"/>
          <w:lang w:eastAsia="zh-CN"/>
        </w:rPr>
        <w:t>F</w:t>
      </w:r>
      <w:r>
        <w:rPr>
          <w:rFonts w:eastAsia="宋体" w:hint="eastAsia"/>
          <w:szCs w:val="20"/>
          <w:lang w:eastAsia="zh-CN"/>
        </w:rPr>
        <w:t>or CQI measurement in section 5.2.2.1</w:t>
      </w:r>
      <w:r>
        <w:rPr>
          <w:rFonts w:eastAsia="宋体"/>
          <w:szCs w:val="20"/>
          <w:lang w:eastAsia="zh-CN"/>
        </w:rPr>
        <w:t xml:space="preserve"> </w:t>
      </w:r>
      <w:r>
        <w:rPr>
          <w:rFonts w:eastAsia="宋体" w:hint="eastAsia"/>
          <w:szCs w:val="20"/>
          <w:lang w:eastAsia="zh-CN"/>
        </w:rPr>
        <w:t xml:space="preserve">of TS38.214, </w:t>
      </w:r>
      <w:r>
        <w:rPr>
          <w:rFonts w:eastAsia="宋体"/>
          <w:szCs w:val="20"/>
          <w:lang w:eastAsia="zh-CN"/>
        </w:rPr>
        <w:t>in addition to the channel measurement, the</w:t>
      </w:r>
      <w:r>
        <w:rPr>
          <w:rFonts w:eastAsia="宋体" w:hint="eastAsia"/>
          <w:szCs w:val="20"/>
          <w:lang w:eastAsia="zh-CN"/>
        </w:rPr>
        <w:t xml:space="preserve"> UE behavior for CSI-IM and/or NZP CSI-RS for interference measurement is determined based on the higher layer parameter </w:t>
      </w:r>
      <w:proofErr w:type="spellStart"/>
      <w:r w:rsidRPr="00865551">
        <w:rPr>
          <w:i/>
        </w:rPr>
        <w:t>timeRestrictionForInterferenceMeasurements</w:t>
      </w:r>
      <w:proofErr w:type="spellEnd"/>
      <w:r>
        <w:rPr>
          <w:i/>
        </w:rPr>
        <w:t xml:space="preserve"> </w:t>
      </w:r>
      <w:r w:rsidRPr="00865551">
        <w:t>in</w:t>
      </w:r>
      <w:r>
        <w:rPr>
          <w:i/>
        </w:rPr>
        <w:t xml:space="preserve"> </w:t>
      </w:r>
      <w:r w:rsidRPr="00F35584">
        <w:rPr>
          <w:i/>
        </w:rPr>
        <w:t>CSI-</w:t>
      </w:r>
      <w:proofErr w:type="spellStart"/>
      <w:r w:rsidRPr="00F35584">
        <w:rPr>
          <w:i/>
        </w:rPr>
        <w:t>ReportConfig</w:t>
      </w:r>
      <w:proofErr w:type="spellEnd"/>
      <w:r w:rsidRPr="009326BA">
        <w:rPr>
          <w:rFonts w:eastAsia="宋体" w:hint="eastAsia"/>
          <w:lang w:eastAsia="zh-CN"/>
        </w:rPr>
        <w:t>.</w:t>
      </w:r>
    </w:p>
    <w:p w14:paraId="7CD0F271" w14:textId="77777777" w:rsidR="00890BD5" w:rsidRDefault="00C3627E" w:rsidP="000B65B8">
      <w:pPr>
        <w:pStyle w:val="a0"/>
        <w:snapToGrid w:val="0"/>
        <w:spacing w:beforeLines="50" w:before="120"/>
        <w:rPr>
          <w:noProof/>
          <w:lang w:eastAsia="zh-CN"/>
        </w:rPr>
      </w:pPr>
      <w:r>
        <w:rPr>
          <w:rFonts w:eastAsia="宋体"/>
          <w:lang w:val="fr-FR" w:eastAsia="zh-CN"/>
        </w:rPr>
        <w:t>A</w:t>
      </w:r>
      <w:r>
        <w:rPr>
          <w:rFonts w:eastAsia="宋体" w:hint="eastAsia"/>
          <w:lang w:val="fr-FR" w:eastAsia="zh-CN"/>
        </w:rPr>
        <w:t>ccording to conclusion in</w:t>
      </w:r>
      <w:r>
        <w:rPr>
          <w:rFonts w:eastAsia="宋体"/>
          <w:lang w:val="fr-FR" w:eastAsia="zh-CN"/>
        </w:rPr>
        <w:t xml:space="preserve"> RAN1 #99 meeting, </w:t>
      </w:r>
      <w:r>
        <w:rPr>
          <w:rFonts w:eastAsia="宋体" w:hint="eastAsia"/>
          <w:lang w:val="fr-FR" w:eastAsia="zh-CN"/>
        </w:rPr>
        <w:t xml:space="preserve">the RRC parameters </w:t>
      </w:r>
      <w:proofErr w:type="spellStart"/>
      <w:r w:rsidRPr="00C21599">
        <w:rPr>
          <w:rFonts w:eastAsia="宋体"/>
          <w:i/>
          <w:iCs/>
          <w:szCs w:val="20"/>
        </w:rPr>
        <w:t>timeRestrictionForChannelMeasurements</w:t>
      </w:r>
      <w:proofErr w:type="spellEnd"/>
      <w:r w:rsidRPr="00C21599">
        <w:rPr>
          <w:rFonts w:eastAsia="宋体"/>
          <w:szCs w:val="20"/>
        </w:rPr>
        <w:t xml:space="preserve"> and </w:t>
      </w:r>
      <w:proofErr w:type="spellStart"/>
      <w:r w:rsidRPr="00C21599">
        <w:rPr>
          <w:rFonts w:eastAsia="宋体"/>
          <w:i/>
          <w:iCs/>
          <w:szCs w:val="20"/>
        </w:rPr>
        <w:t>timeRestrictionForInterferenceMeasurements</w:t>
      </w:r>
      <w:proofErr w:type="spellEnd"/>
      <w:r>
        <w:rPr>
          <w:rFonts w:eastAsia="宋体"/>
          <w:szCs w:val="20"/>
        </w:rPr>
        <w:t xml:space="preserve"> can be configured</w:t>
      </w:r>
      <w:r>
        <w:rPr>
          <w:rFonts w:eastAsia="宋体" w:hint="eastAsia"/>
          <w:szCs w:val="20"/>
          <w:lang w:eastAsia="zh-CN"/>
        </w:rPr>
        <w:t xml:space="preserve"> for L1-SINR report. </w:t>
      </w:r>
      <w:r w:rsidRPr="0048482F">
        <w:rPr>
          <w:color w:val="000000"/>
        </w:rPr>
        <w:t xml:space="preserve">The </w:t>
      </w:r>
      <w:proofErr w:type="spellStart"/>
      <w:r w:rsidRPr="001F09AD">
        <w:rPr>
          <w:i/>
          <w:color w:val="000000"/>
        </w:rPr>
        <w:t>timeRestrictionForChannelMeasurements</w:t>
      </w:r>
      <w:proofErr w:type="spellEnd"/>
      <w:r>
        <w:rPr>
          <w:i/>
          <w:color w:val="000000"/>
        </w:rPr>
        <w:t xml:space="preserve"> </w:t>
      </w:r>
      <w:r w:rsidRPr="00CA689C">
        <w:rPr>
          <w:color w:val="000000"/>
        </w:rPr>
        <w:t xml:space="preserve">parameter in </w:t>
      </w:r>
      <w:r>
        <w:rPr>
          <w:i/>
          <w:color w:val="000000"/>
        </w:rPr>
        <w:t>CSI-</w:t>
      </w:r>
      <w:proofErr w:type="spellStart"/>
      <w:r w:rsidRPr="0048482F">
        <w:rPr>
          <w:i/>
          <w:color w:val="000000"/>
        </w:rPr>
        <w:t>ReportConfig</w:t>
      </w:r>
      <w:proofErr w:type="spellEnd"/>
      <w:r w:rsidRPr="0048482F">
        <w:rPr>
          <w:color w:val="000000"/>
        </w:rPr>
        <w:t xml:space="preserve"> can </w:t>
      </w:r>
      <w:r>
        <w:rPr>
          <w:color w:val="000000"/>
        </w:rPr>
        <w:t xml:space="preserve">be configured to enable </w:t>
      </w:r>
      <w:r w:rsidRPr="0048482F">
        <w:rPr>
          <w:color w:val="000000"/>
        </w:rPr>
        <w:t>time domain restriction for channel</w:t>
      </w:r>
      <w:r>
        <w:rPr>
          <w:color w:val="000000"/>
        </w:rPr>
        <w:t xml:space="preserve"> measurements and </w:t>
      </w:r>
      <w:proofErr w:type="spellStart"/>
      <w:r w:rsidRPr="00BF3378">
        <w:rPr>
          <w:i/>
          <w:color w:val="000000"/>
        </w:rPr>
        <w:t>timeRestrictionForInterferenceMeasurements</w:t>
      </w:r>
      <w:proofErr w:type="spellEnd"/>
      <w:r w:rsidRPr="0048482F">
        <w:rPr>
          <w:color w:val="000000"/>
        </w:rPr>
        <w:t xml:space="preserve"> </w:t>
      </w:r>
      <w:r>
        <w:rPr>
          <w:color w:val="000000"/>
        </w:rPr>
        <w:t>can be configured to enable</w:t>
      </w:r>
      <w:r w:rsidRPr="0048482F">
        <w:rPr>
          <w:color w:val="000000"/>
        </w:rPr>
        <w:t xml:space="preserve"> time domain restriction for interference</w:t>
      </w:r>
      <w:r>
        <w:rPr>
          <w:color w:val="000000"/>
        </w:rPr>
        <w:t xml:space="preserve"> </w:t>
      </w:r>
      <w:r w:rsidRPr="0048482F">
        <w:rPr>
          <w:color w:val="000000"/>
        </w:rPr>
        <w:t>measurement</w:t>
      </w:r>
      <w:r>
        <w:rPr>
          <w:color w:val="000000"/>
        </w:rPr>
        <w:t>s</w:t>
      </w:r>
      <w:r w:rsidRPr="0048482F">
        <w:rPr>
          <w:color w:val="000000"/>
        </w:rPr>
        <w:t>.</w:t>
      </w:r>
    </w:p>
    <w:p w14:paraId="76F1DB20" w14:textId="4161189E" w:rsidR="009F5BE4" w:rsidRPr="009326BA" w:rsidRDefault="004C2339" w:rsidP="000F38BB">
      <w:pPr>
        <w:pStyle w:val="a0"/>
        <w:snapToGrid w:val="0"/>
        <w:spacing w:beforeLines="50" w:before="120"/>
        <w:rPr>
          <w:rFonts w:eastAsia="宋体"/>
          <w:lang w:eastAsia="zh-CN"/>
        </w:rPr>
      </w:pPr>
      <w:r>
        <w:rPr>
          <w:rFonts w:eastAsia="宋体"/>
          <w:lang w:eastAsia="zh-CN"/>
        </w:rPr>
        <w:t xml:space="preserve">However, the </w:t>
      </w:r>
      <w:r w:rsidRPr="004C04F4">
        <w:rPr>
          <w:szCs w:val="20"/>
        </w:rPr>
        <w:t xml:space="preserve">UE behavior </w:t>
      </w:r>
      <w:r w:rsidR="004827C1">
        <w:rPr>
          <w:szCs w:val="20"/>
        </w:rPr>
        <w:t>with</w:t>
      </w:r>
      <w:r w:rsidRPr="004C04F4">
        <w:rPr>
          <w:szCs w:val="20"/>
        </w:rPr>
        <w:t xml:space="preserve"> measurement restriction for L1-</w:t>
      </w:r>
      <w:r>
        <w:rPr>
          <w:szCs w:val="20"/>
        </w:rPr>
        <w:t>SINR</w:t>
      </w:r>
      <w:r w:rsidRPr="004C04F4">
        <w:rPr>
          <w:szCs w:val="20"/>
        </w:rPr>
        <w:t xml:space="preserve"> is not defined</w:t>
      </w:r>
      <w:r>
        <w:rPr>
          <w:rFonts w:eastAsia="宋体"/>
          <w:lang w:eastAsia="zh-CN"/>
        </w:rPr>
        <w:t>. S</w:t>
      </w:r>
      <w:r>
        <w:rPr>
          <w:rFonts w:eastAsia="宋体" w:hint="eastAsia"/>
          <w:lang w:eastAsia="zh-CN"/>
        </w:rPr>
        <w:t>imilar to CQI measurement, f</w:t>
      </w:r>
      <w:r w:rsidRPr="009326BA">
        <w:rPr>
          <w:rFonts w:eastAsia="宋体" w:hint="eastAsia"/>
          <w:lang w:eastAsia="zh-CN"/>
        </w:rPr>
        <w:t xml:space="preserve">or </w:t>
      </w:r>
      <w:r w:rsidRPr="009326BA">
        <w:rPr>
          <w:rFonts w:eastAsia="宋体"/>
          <w:lang w:eastAsia="zh-CN"/>
        </w:rPr>
        <w:t>interference</w:t>
      </w:r>
      <w:r w:rsidRPr="009326BA">
        <w:rPr>
          <w:rFonts w:eastAsia="宋体" w:hint="eastAsia"/>
          <w:lang w:eastAsia="zh-CN"/>
        </w:rPr>
        <w:t xml:space="preserve"> </w:t>
      </w:r>
      <w:r w:rsidRPr="009326BA">
        <w:rPr>
          <w:rFonts w:eastAsia="宋体"/>
          <w:lang w:eastAsia="zh-CN"/>
        </w:rPr>
        <w:t>measurement</w:t>
      </w:r>
      <w:r w:rsidRPr="009326BA">
        <w:rPr>
          <w:rFonts w:eastAsia="宋体" w:hint="eastAsia"/>
          <w:lang w:eastAsia="zh-CN"/>
        </w:rPr>
        <w:t xml:space="preserve"> of L1-SINR report, the UE behavior can be defined</w:t>
      </w:r>
      <w:r>
        <w:rPr>
          <w:rFonts w:eastAsia="宋体" w:hint="eastAsia"/>
          <w:lang w:eastAsia="zh-CN"/>
        </w:rPr>
        <w:t xml:space="preserve"> according to the configuration of the higher layer parameters </w:t>
      </w:r>
      <w:bookmarkStart w:id="10" w:name="OLE_LINK8"/>
      <w:bookmarkStart w:id="11" w:name="OLE_LINK9"/>
      <w:proofErr w:type="spellStart"/>
      <w:r w:rsidRPr="00C21599">
        <w:rPr>
          <w:rFonts w:eastAsia="宋体"/>
          <w:i/>
          <w:iCs/>
          <w:szCs w:val="20"/>
        </w:rPr>
        <w:t>timeRestrictionForChannelMeasurements</w:t>
      </w:r>
      <w:bookmarkEnd w:id="10"/>
      <w:bookmarkEnd w:id="11"/>
      <w:proofErr w:type="spellEnd"/>
      <w:r>
        <w:rPr>
          <w:rFonts w:eastAsia="宋体" w:hint="eastAsia"/>
          <w:iCs/>
          <w:szCs w:val="20"/>
          <w:lang w:eastAsia="zh-CN"/>
        </w:rPr>
        <w:t xml:space="preserve"> and </w:t>
      </w:r>
      <w:proofErr w:type="spellStart"/>
      <w:r w:rsidRPr="009326BA">
        <w:rPr>
          <w:i/>
        </w:rPr>
        <w:t>timeRestrictionForInterferenceMeasurements</w:t>
      </w:r>
      <w:proofErr w:type="spellEnd"/>
      <w:r w:rsidRPr="009326BA">
        <w:rPr>
          <w:rFonts w:eastAsia="宋体" w:hint="eastAsia"/>
          <w:lang w:eastAsia="zh-CN"/>
        </w:rPr>
        <w:t>, except for the case w</w:t>
      </w:r>
      <w:r>
        <w:t xml:space="preserve">hen one </w:t>
      </w:r>
      <w:r w:rsidRPr="00AC7BED">
        <w:rPr>
          <w:rFonts w:eastAsia="宋体" w:hint="eastAsia"/>
          <w:lang w:eastAsia="zh-CN"/>
        </w:rPr>
        <w:t>r</w:t>
      </w:r>
      <w:r>
        <w:t xml:space="preserve">esource </w:t>
      </w:r>
      <w:r w:rsidRPr="00AC7BED">
        <w:rPr>
          <w:rFonts w:eastAsia="宋体" w:hint="eastAsia"/>
          <w:lang w:eastAsia="zh-CN"/>
        </w:rPr>
        <w:t>s</w:t>
      </w:r>
      <w:r w:rsidRPr="00FA3E20">
        <w:t>etting is configured</w:t>
      </w:r>
      <w:r w:rsidRPr="009326BA">
        <w:rPr>
          <w:rFonts w:eastAsia="宋体" w:hint="eastAsia"/>
          <w:lang w:eastAsia="zh-CN"/>
        </w:rPr>
        <w:t xml:space="preserve"> for L1-SINR measurement. </w:t>
      </w:r>
      <w:bookmarkStart w:id="12" w:name="_GoBack"/>
      <w:bookmarkEnd w:id="12"/>
    </w:p>
    <w:p w14:paraId="3770410E" w14:textId="77777777" w:rsidR="000F38BB" w:rsidRPr="000F38BB" w:rsidRDefault="000F38BB" w:rsidP="000F38BB">
      <w:pPr>
        <w:pStyle w:val="a0"/>
        <w:snapToGrid w:val="0"/>
        <w:spacing w:beforeLines="50" w:before="120"/>
        <w:rPr>
          <w:rFonts w:eastAsia="宋体"/>
          <w:color w:val="000000"/>
          <w:lang w:eastAsia="zh-CN"/>
        </w:rPr>
      </w:pPr>
      <w:r w:rsidRPr="009326BA">
        <w:rPr>
          <w:rFonts w:eastAsia="宋体"/>
          <w:lang w:eastAsia="zh-CN"/>
        </w:rPr>
        <w:t>W</w:t>
      </w:r>
      <w:r w:rsidRPr="009326BA">
        <w:rPr>
          <w:rFonts w:eastAsia="宋体" w:hint="eastAsia"/>
          <w:lang w:eastAsia="zh-CN"/>
        </w:rPr>
        <w:t>hen o</w:t>
      </w:r>
      <w:r>
        <w:t xml:space="preserve">ne </w:t>
      </w:r>
      <w:r w:rsidRPr="00AC7BED">
        <w:rPr>
          <w:rFonts w:eastAsia="宋体" w:hint="eastAsia"/>
          <w:lang w:eastAsia="zh-CN"/>
        </w:rPr>
        <w:t>r</w:t>
      </w:r>
      <w:r>
        <w:t xml:space="preserve">esource </w:t>
      </w:r>
      <w:r w:rsidRPr="00AC7BED">
        <w:rPr>
          <w:rFonts w:eastAsia="宋体" w:hint="eastAsia"/>
          <w:lang w:eastAsia="zh-CN"/>
        </w:rPr>
        <w:t>s</w:t>
      </w:r>
      <w:r w:rsidRPr="00FA3E20">
        <w:t>etting is configured</w:t>
      </w:r>
      <w:r w:rsidRPr="009326BA">
        <w:rPr>
          <w:rFonts w:eastAsia="宋体" w:hint="eastAsia"/>
          <w:lang w:eastAsia="zh-CN"/>
        </w:rPr>
        <w:t xml:space="preserve">, </w:t>
      </w:r>
      <w:r>
        <w:t xml:space="preserve">the </w:t>
      </w:r>
      <w:r w:rsidRPr="0010260D">
        <w:rPr>
          <w:rFonts w:eastAsia="宋体" w:hint="eastAsia"/>
          <w:lang w:eastAsia="zh-CN"/>
        </w:rPr>
        <w:t>r</w:t>
      </w:r>
      <w:r>
        <w:t xml:space="preserve">esource </w:t>
      </w:r>
      <w:r w:rsidRPr="00AC7BED">
        <w:rPr>
          <w:rFonts w:eastAsia="宋体" w:hint="eastAsia"/>
          <w:lang w:eastAsia="zh-CN"/>
        </w:rPr>
        <w:t>s</w:t>
      </w:r>
      <w:r w:rsidRPr="00FA3E20">
        <w:t xml:space="preserve">etting (given by higher layer parameter </w:t>
      </w:r>
      <w:proofErr w:type="spellStart"/>
      <w:r w:rsidRPr="00FA3E20">
        <w:rPr>
          <w:i/>
          <w:iCs/>
        </w:rPr>
        <w:t>resourcesForChannelMeasurement</w:t>
      </w:r>
      <w:proofErr w:type="spellEnd"/>
      <w:r w:rsidRPr="00FA3E20">
        <w:t>) is for channel</w:t>
      </w:r>
      <w:r>
        <w:t xml:space="preserve"> and interference measurement</w:t>
      </w:r>
      <w:r w:rsidRPr="00FA3E20">
        <w:t xml:space="preserve"> for L1-</w:t>
      </w:r>
      <w:r>
        <w:t xml:space="preserve">SINR computation. UE may assume that same 1 port NZP CSI-RS </w:t>
      </w:r>
      <w:r w:rsidRPr="00017C86">
        <w:t xml:space="preserve">resource(s) </w:t>
      </w:r>
      <w:r w:rsidRPr="00017C86">
        <w:rPr>
          <w:rFonts w:ascii="Times" w:hAnsi="Times" w:cs="Times"/>
        </w:rPr>
        <w:t xml:space="preserve">with density 3 REs/RB </w:t>
      </w:r>
      <w:r>
        <w:rPr>
          <w:rFonts w:ascii="Times" w:hAnsi="Times" w:cs="Times"/>
        </w:rPr>
        <w:t>i</w:t>
      </w:r>
      <w:r w:rsidRPr="00017C86">
        <w:t>s used for both channel and interference measurements.</w:t>
      </w:r>
      <w:r w:rsidRPr="009326BA">
        <w:rPr>
          <w:rFonts w:eastAsia="宋体" w:hint="eastAsia"/>
          <w:lang w:eastAsia="zh-CN"/>
        </w:rPr>
        <w:t xml:space="preserve"> </w:t>
      </w:r>
      <w:r>
        <w:rPr>
          <w:rFonts w:eastAsia="宋体"/>
          <w:lang w:eastAsia="zh-CN"/>
        </w:rPr>
        <w:t>I</w:t>
      </w:r>
      <w:r>
        <w:rPr>
          <w:rFonts w:eastAsia="宋体" w:hint="eastAsia"/>
          <w:lang w:eastAsia="zh-CN"/>
        </w:rPr>
        <w:t xml:space="preserve">t is not clear for the measurement behavior for this resource setting according to </w:t>
      </w:r>
      <w:r>
        <w:rPr>
          <w:rFonts w:eastAsia="宋体"/>
          <w:lang w:eastAsia="zh-CN"/>
        </w:rPr>
        <w:t xml:space="preserve">the </w:t>
      </w:r>
      <w:r>
        <w:rPr>
          <w:rFonts w:eastAsia="宋体" w:hint="eastAsia"/>
          <w:lang w:eastAsia="zh-CN"/>
        </w:rPr>
        <w:t xml:space="preserve">measurement restriction. </w:t>
      </w:r>
      <w:r>
        <w:rPr>
          <w:rFonts w:eastAsia="宋体"/>
          <w:lang w:eastAsia="zh-CN"/>
        </w:rPr>
        <w:t>O</w:t>
      </w:r>
      <w:r>
        <w:rPr>
          <w:rFonts w:eastAsia="宋体" w:hint="eastAsia"/>
          <w:lang w:eastAsia="zh-CN"/>
        </w:rPr>
        <w:t xml:space="preserve">ne possibility is the measurement behavior for this resource setting always follows the higher layer parameter </w:t>
      </w:r>
      <w:proofErr w:type="spellStart"/>
      <w:r w:rsidRPr="00C21599">
        <w:rPr>
          <w:rFonts w:eastAsia="宋体"/>
          <w:i/>
          <w:iCs/>
          <w:szCs w:val="20"/>
        </w:rPr>
        <w:t>timeRestrictionForChannelMeasurements</w:t>
      </w:r>
      <w:proofErr w:type="spellEnd"/>
      <w:r>
        <w:rPr>
          <w:rFonts w:eastAsia="宋体" w:hint="eastAsia"/>
          <w:iCs/>
          <w:szCs w:val="20"/>
          <w:lang w:eastAsia="zh-CN"/>
        </w:rPr>
        <w:t xml:space="preserve"> regardless of the resource setting used for channel measurement or for </w:t>
      </w:r>
      <w:r>
        <w:rPr>
          <w:rFonts w:eastAsia="宋体"/>
          <w:iCs/>
          <w:szCs w:val="20"/>
          <w:lang w:eastAsia="zh-CN"/>
        </w:rPr>
        <w:t>interference</w:t>
      </w:r>
      <w:r>
        <w:rPr>
          <w:rFonts w:eastAsia="宋体" w:hint="eastAsia"/>
          <w:iCs/>
          <w:szCs w:val="20"/>
          <w:lang w:eastAsia="zh-CN"/>
        </w:rPr>
        <w:t xml:space="preserve"> measurement. </w:t>
      </w:r>
      <w:r>
        <w:rPr>
          <w:rFonts w:eastAsia="宋体"/>
          <w:iCs/>
          <w:szCs w:val="20"/>
          <w:lang w:eastAsia="zh-CN"/>
        </w:rPr>
        <w:t>A</w:t>
      </w:r>
      <w:r>
        <w:rPr>
          <w:rFonts w:eastAsia="宋体" w:hint="eastAsia"/>
          <w:iCs/>
          <w:szCs w:val="20"/>
          <w:lang w:eastAsia="zh-CN"/>
        </w:rPr>
        <w:t xml:space="preserve">nother possibility is </w:t>
      </w:r>
      <w:r>
        <w:rPr>
          <w:rFonts w:eastAsia="宋体" w:hint="eastAsia"/>
          <w:lang w:eastAsia="zh-CN"/>
        </w:rPr>
        <w:t xml:space="preserve">the measurement behavior for this resource setting follows the higher layer parameter </w:t>
      </w:r>
      <w:proofErr w:type="spellStart"/>
      <w:r w:rsidRPr="00C21599">
        <w:rPr>
          <w:rFonts w:eastAsia="宋体"/>
          <w:i/>
          <w:iCs/>
          <w:szCs w:val="20"/>
        </w:rPr>
        <w:t>timeRestrictionForChannelMeasurements</w:t>
      </w:r>
      <w:proofErr w:type="spellEnd"/>
      <w:r>
        <w:rPr>
          <w:rFonts w:eastAsia="宋体" w:hint="eastAsia"/>
          <w:iCs/>
          <w:szCs w:val="20"/>
          <w:lang w:eastAsia="zh-CN"/>
        </w:rPr>
        <w:t xml:space="preserve"> when </w:t>
      </w:r>
      <w:r>
        <w:rPr>
          <w:rFonts w:eastAsia="宋体" w:hint="eastAsia"/>
          <w:lang w:eastAsia="zh-CN"/>
        </w:rPr>
        <w:t xml:space="preserve">this resource setting is used for channel </w:t>
      </w:r>
      <w:r>
        <w:rPr>
          <w:rFonts w:eastAsia="宋体"/>
          <w:lang w:eastAsia="zh-CN"/>
        </w:rPr>
        <w:t>measurement</w:t>
      </w:r>
      <w:r>
        <w:rPr>
          <w:rFonts w:eastAsia="宋体" w:hint="eastAsia"/>
          <w:lang w:eastAsia="zh-CN"/>
        </w:rPr>
        <w:t>, and follows the higher layer parameter</w:t>
      </w:r>
      <w:r w:rsidRPr="007635C3">
        <w:rPr>
          <w:i/>
        </w:rPr>
        <w:t xml:space="preserve"> </w:t>
      </w:r>
      <w:proofErr w:type="spellStart"/>
      <w:r w:rsidRPr="009326BA">
        <w:rPr>
          <w:i/>
        </w:rPr>
        <w:t>timeRestrictionForInterferenceMeasurements</w:t>
      </w:r>
      <w:proofErr w:type="spellEnd"/>
      <w:r>
        <w:rPr>
          <w:rFonts w:eastAsia="宋体" w:hint="eastAsia"/>
          <w:lang w:eastAsia="zh-CN"/>
        </w:rPr>
        <w:t xml:space="preserve"> when </w:t>
      </w:r>
      <w:r>
        <w:rPr>
          <w:rFonts w:eastAsia="宋体" w:hint="eastAsia"/>
          <w:iCs/>
          <w:szCs w:val="20"/>
          <w:lang w:eastAsia="zh-CN"/>
        </w:rPr>
        <w:t xml:space="preserve">this resource setting is used for interference </w:t>
      </w:r>
      <w:r>
        <w:rPr>
          <w:rFonts w:eastAsia="宋体"/>
          <w:iCs/>
          <w:szCs w:val="20"/>
          <w:lang w:eastAsia="zh-CN"/>
        </w:rPr>
        <w:t>measurement</w:t>
      </w:r>
      <w:r w:rsidRPr="009326BA">
        <w:rPr>
          <w:rFonts w:eastAsia="宋体" w:hint="eastAsia"/>
          <w:color w:val="000000"/>
          <w:lang w:eastAsia="zh-CN"/>
        </w:rPr>
        <w:t>.</w:t>
      </w:r>
    </w:p>
    <w:p w14:paraId="687C7540" w14:textId="77777777" w:rsidR="000F38BB" w:rsidRPr="00424D22" w:rsidRDefault="000F38BB" w:rsidP="000F38BB">
      <w:pPr>
        <w:pStyle w:val="proposal"/>
        <w:ind w:left="1134" w:hanging="1134"/>
        <w:rPr>
          <w:b w:val="0"/>
          <w:i/>
        </w:rPr>
      </w:pPr>
      <w:bookmarkStart w:id="13" w:name="_Ref47709706"/>
    </w:p>
    <w:bookmarkEnd w:id="13"/>
    <w:p w14:paraId="09AAF6D0" w14:textId="77777777" w:rsidR="000F38BB" w:rsidRDefault="000F38BB" w:rsidP="0068299F">
      <w:pPr>
        <w:numPr>
          <w:ilvl w:val="0"/>
          <w:numId w:val="8"/>
        </w:numPr>
        <w:spacing w:after="120"/>
        <w:jc w:val="both"/>
        <w:rPr>
          <w:rFonts w:eastAsia="宋体"/>
          <w:i/>
          <w:lang w:eastAsia="zh-CN"/>
        </w:rPr>
      </w:pPr>
      <w:r>
        <w:rPr>
          <w:rFonts w:eastAsia="宋体"/>
          <w:i/>
          <w:lang w:eastAsia="zh-CN"/>
        </w:rPr>
        <w:t>C</w:t>
      </w:r>
      <w:r>
        <w:rPr>
          <w:rFonts w:eastAsia="宋体" w:hint="eastAsia"/>
          <w:i/>
          <w:lang w:eastAsia="zh-CN"/>
        </w:rPr>
        <w:t>larify</w:t>
      </w:r>
      <w:r>
        <w:rPr>
          <w:rFonts w:eastAsia="宋体"/>
          <w:i/>
          <w:lang w:eastAsia="zh-CN"/>
        </w:rPr>
        <w:t xml:space="preserve"> whether the following measurement restriction could be configured simultaneously </w:t>
      </w:r>
      <w:r>
        <w:rPr>
          <w:rFonts w:eastAsia="宋体" w:hint="eastAsia"/>
          <w:i/>
          <w:lang w:eastAsia="zh-CN"/>
        </w:rPr>
        <w:t xml:space="preserve">when one resource setting is </w:t>
      </w:r>
      <w:r>
        <w:rPr>
          <w:rFonts w:eastAsia="宋体"/>
          <w:i/>
          <w:lang w:eastAsia="zh-CN"/>
        </w:rPr>
        <w:t>associated with L1-SINR:</w:t>
      </w:r>
    </w:p>
    <w:p w14:paraId="7ECB45E0" w14:textId="77777777" w:rsidR="000F38BB" w:rsidRPr="008E42C3" w:rsidRDefault="000F38BB" w:rsidP="0068299F">
      <w:pPr>
        <w:pStyle w:val="a0"/>
        <w:numPr>
          <w:ilvl w:val="0"/>
          <w:numId w:val="14"/>
        </w:numPr>
        <w:snapToGrid w:val="0"/>
        <w:spacing w:beforeLines="50" w:before="120"/>
        <w:rPr>
          <w:rFonts w:eastAsia="宋体"/>
          <w:lang w:eastAsia="zh-CN"/>
        </w:rPr>
      </w:pPr>
      <w:proofErr w:type="spellStart"/>
      <w:r w:rsidRPr="00C21599">
        <w:rPr>
          <w:rFonts w:eastAsia="宋体"/>
          <w:i/>
          <w:iCs/>
          <w:szCs w:val="20"/>
        </w:rPr>
        <w:t>timeRestrictionForChannelMeasurements</w:t>
      </w:r>
      <w:proofErr w:type="spellEnd"/>
    </w:p>
    <w:p w14:paraId="5744AB0B" w14:textId="77777777" w:rsidR="00A86CD5" w:rsidRPr="00001590" w:rsidRDefault="000F38BB" w:rsidP="0068299F">
      <w:pPr>
        <w:pStyle w:val="a0"/>
        <w:numPr>
          <w:ilvl w:val="0"/>
          <w:numId w:val="14"/>
        </w:numPr>
        <w:snapToGrid w:val="0"/>
        <w:spacing w:beforeLines="50" w:before="120"/>
        <w:rPr>
          <w:rFonts w:eastAsia="宋体"/>
          <w:lang w:eastAsia="zh-CN"/>
        </w:rPr>
      </w:pPr>
      <w:proofErr w:type="spellStart"/>
      <w:r w:rsidRPr="009326BA">
        <w:rPr>
          <w:i/>
        </w:rPr>
        <w:t>timeRestrictionForInterferenceMeasurements</w:t>
      </w:r>
      <w:proofErr w:type="spellEnd"/>
    </w:p>
    <w:p w14:paraId="0062AAD4" w14:textId="77777777" w:rsidR="00A86CD5" w:rsidRDefault="00A86CD5" w:rsidP="0068299F">
      <w:pPr>
        <w:numPr>
          <w:ilvl w:val="0"/>
          <w:numId w:val="8"/>
        </w:numPr>
        <w:spacing w:after="120"/>
        <w:jc w:val="both"/>
        <w:rPr>
          <w:rFonts w:eastAsia="宋体"/>
          <w:i/>
          <w:lang w:eastAsia="zh-CN"/>
        </w:rPr>
      </w:pPr>
      <w:r>
        <w:rPr>
          <w:rFonts w:eastAsia="宋体"/>
          <w:i/>
          <w:lang w:eastAsia="zh-CN"/>
        </w:rPr>
        <w:t>S</w:t>
      </w:r>
      <w:r>
        <w:rPr>
          <w:rFonts w:eastAsia="宋体" w:hint="eastAsia"/>
          <w:i/>
          <w:lang w:eastAsia="zh-CN"/>
        </w:rPr>
        <w:t>upport the proposed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CF6819" w:rsidRPr="00A35840" w14:paraId="1BE306E8" w14:textId="77777777" w:rsidTr="005F1826">
        <w:tc>
          <w:tcPr>
            <w:tcW w:w="9060" w:type="dxa"/>
            <w:shd w:val="clear" w:color="auto" w:fill="auto"/>
          </w:tcPr>
          <w:p w14:paraId="0E336F68" w14:textId="77777777" w:rsidR="00CF6819" w:rsidRPr="00A35840" w:rsidRDefault="00CF6819" w:rsidP="00A35840">
            <w:pPr>
              <w:pStyle w:val="a0"/>
              <w:snapToGrid w:val="0"/>
              <w:spacing w:beforeLines="50" w:before="120"/>
              <w:rPr>
                <w:rFonts w:eastAsia="宋体"/>
                <w:b/>
                <w:lang w:eastAsia="zh-CN"/>
              </w:rPr>
            </w:pPr>
            <w:r w:rsidRPr="00A35840">
              <w:rPr>
                <w:rFonts w:eastAsia="宋体" w:hint="eastAsia"/>
                <w:b/>
                <w:lang w:eastAsia="zh-CN"/>
              </w:rPr>
              <w:t>TS 38.214</w:t>
            </w:r>
            <w:r w:rsidR="007C15B5">
              <w:rPr>
                <w:rFonts w:eastAsia="宋体"/>
                <w:b/>
                <w:lang w:eastAsia="zh-CN"/>
              </w:rPr>
              <w:t xml:space="preserve"> </w:t>
            </w:r>
            <w:bookmarkStart w:id="14" w:name="_Toc29673171"/>
            <w:bookmarkStart w:id="15" w:name="_Toc29673312"/>
            <w:bookmarkStart w:id="16" w:name="_Toc29674305"/>
            <w:bookmarkStart w:id="17" w:name="_Toc36645535"/>
            <w:bookmarkStart w:id="18" w:name="_Toc45810580"/>
            <w:bookmarkStart w:id="19" w:name="_Toc52457790"/>
            <w:r w:rsidR="007C15B5">
              <w:rPr>
                <w:rFonts w:eastAsia="宋体"/>
                <w:b/>
                <w:lang w:eastAsia="zh-CN"/>
              </w:rPr>
              <w:t xml:space="preserve">  </w:t>
            </w:r>
            <w:r w:rsidR="007C15B5" w:rsidRPr="007C15B5">
              <w:rPr>
                <w:b/>
                <w:color w:val="000000"/>
                <w:lang w:eastAsia="zh-CN"/>
              </w:rPr>
              <w:t>5.2.1.4.4</w:t>
            </w:r>
            <w:r w:rsidR="007C15B5" w:rsidRPr="007C15B5">
              <w:rPr>
                <w:b/>
                <w:color w:val="000000"/>
                <w:lang w:eastAsia="zh-CN"/>
              </w:rPr>
              <w:tab/>
              <w:t>L1-SINR Reporting</w:t>
            </w:r>
            <w:bookmarkEnd w:id="14"/>
            <w:bookmarkEnd w:id="15"/>
            <w:bookmarkEnd w:id="16"/>
            <w:bookmarkEnd w:id="17"/>
            <w:bookmarkEnd w:id="18"/>
            <w:bookmarkEnd w:id="19"/>
          </w:p>
          <w:p w14:paraId="6645B49B" w14:textId="77777777" w:rsidR="007C15B5" w:rsidRDefault="007C15B5" w:rsidP="007C15B5">
            <w:pPr>
              <w:rPr>
                <w:rFonts w:eastAsia="MS Mincho"/>
                <w:color w:val="000000"/>
              </w:rPr>
            </w:pPr>
            <w:r w:rsidRPr="0048482F">
              <w:rPr>
                <w:rFonts w:eastAsia="MS Mincho"/>
                <w:color w:val="000000"/>
              </w:rPr>
              <w:t>For L1-</w:t>
            </w:r>
            <w:r>
              <w:rPr>
                <w:rFonts w:eastAsia="MS Mincho"/>
                <w:color w:val="000000"/>
              </w:rPr>
              <w:t>SINR</w:t>
            </w:r>
            <w:r w:rsidRPr="0048482F">
              <w:rPr>
                <w:rFonts w:eastAsia="MS Mincho"/>
                <w:color w:val="000000"/>
              </w:rPr>
              <w:t xml:space="preserve"> computation</w:t>
            </w:r>
            <w:r>
              <w:rPr>
                <w:rFonts w:eastAsia="MS Mincho"/>
                <w:color w:val="000000"/>
              </w:rPr>
              <w:t>, for channel measurement the UE may be configured with NZP CSI-RS resources and/or SS/PBCH Block resources, for interference measurement the UE may be configured with NZP CSI-RS or CSI-IM resources.</w:t>
            </w:r>
          </w:p>
          <w:p w14:paraId="1B2E979F" w14:textId="77777777" w:rsidR="007C15B5" w:rsidRDefault="007C15B5" w:rsidP="007C15B5">
            <w:pPr>
              <w:pStyle w:val="B1"/>
              <w:rPr>
                <w:rFonts w:eastAsia="MS Mincho"/>
                <w:color w:val="000000"/>
              </w:rPr>
            </w:pPr>
            <w:r>
              <w:t>-</w:t>
            </w:r>
            <w:r>
              <w:tab/>
              <w:t>for channel measurement, the UE may be configured with CSI-RS resource setting with up to 16 resource sets, with a total of up to 64 CSI-RS resources or up to 64 SS/PBCH Block resources.</w:t>
            </w:r>
          </w:p>
          <w:p w14:paraId="657B6528" w14:textId="77777777" w:rsidR="00CF6819" w:rsidRDefault="007C15B5" w:rsidP="00DE28E0">
            <w:pPr>
              <w:rPr>
                <w:rFonts w:eastAsia="MS Mincho"/>
                <w:color w:val="000000"/>
              </w:rPr>
            </w:pPr>
            <w:r>
              <w:rPr>
                <w:color w:val="000000"/>
              </w:rPr>
              <w:t xml:space="preserve">For </w:t>
            </w:r>
            <w:r w:rsidRPr="00DE28E0">
              <w:rPr>
                <w:rFonts w:eastAsia="MS Mincho"/>
                <w:color w:val="000000"/>
              </w:rPr>
              <w:t>L1</w:t>
            </w:r>
            <w:r>
              <w:rPr>
                <w:color w:val="000000"/>
              </w:rPr>
              <w:t>-SINR reporting, i</w:t>
            </w:r>
            <w:r w:rsidRPr="00EE213C">
              <w:rPr>
                <w:color w:val="000000"/>
              </w:rPr>
              <w:t xml:space="preserve">f the higher layer parameter </w:t>
            </w:r>
            <w:proofErr w:type="spellStart"/>
            <w:r w:rsidRPr="0067498A">
              <w:rPr>
                <w:i/>
                <w:color w:val="000000"/>
              </w:rPr>
              <w:t>nrofReportedRSForSINR</w:t>
            </w:r>
            <w:proofErr w:type="spellEnd"/>
            <w:r w:rsidRPr="00EE213C">
              <w:rPr>
                <w:color w:val="000000"/>
              </w:rPr>
              <w:t xml:space="preserve"> </w:t>
            </w:r>
            <w:r>
              <w:rPr>
                <w:color w:val="000000"/>
              </w:rPr>
              <w:t xml:space="preserve">in </w:t>
            </w:r>
            <w:r w:rsidRPr="00450CE8">
              <w:rPr>
                <w:i/>
                <w:color w:val="000000"/>
              </w:rPr>
              <w:t>CSI-</w:t>
            </w:r>
            <w:proofErr w:type="spellStart"/>
            <w:r w:rsidRPr="00450CE8">
              <w:rPr>
                <w:i/>
                <w:color w:val="000000"/>
              </w:rPr>
              <w:t>ReportConfig</w:t>
            </w:r>
            <w:proofErr w:type="spellEnd"/>
            <w:r>
              <w:rPr>
                <w:color w:val="000000"/>
              </w:rPr>
              <w:t xml:space="preserve"> </w:t>
            </w:r>
            <w:r w:rsidRPr="00EE213C">
              <w:rPr>
                <w:color w:val="000000"/>
              </w:rPr>
              <w:t>is configured to be one, the reported L1-</w:t>
            </w:r>
            <w:r>
              <w:rPr>
                <w:color w:val="000000"/>
              </w:rPr>
              <w:t>SINR</w:t>
            </w:r>
            <w:r w:rsidRPr="00EE213C">
              <w:rPr>
                <w:color w:val="000000"/>
              </w:rPr>
              <w:t xml:space="preserve"> value is defined by a </w:t>
            </w:r>
            <w:r>
              <w:rPr>
                <w:color w:val="000000"/>
              </w:rPr>
              <w:t>7-bit</w:t>
            </w:r>
            <w:r w:rsidRPr="00EE213C">
              <w:rPr>
                <w:color w:val="000000"/>
              </w:rPr>
              <w:t xml:space="preserve"> value in the range [-</w:t>
            </w:r>
            <w:r>
              <w:rPr>
                <w:color w:val="000000"/>
              </w:rPr>
              <w:t>23, 40] dB with 0.5 dB step size, and i</w:t>
            </w:r>
            <w:r w:rsidRPr="00EE213C">
              <w:rPr>
                <w:color w:val="000000"/>
              </w:rPr>
              <w:t xml:space="preserve">f the higher layer parameter </w:t>
            </w:r>
            <w:proofErr w:type="spellStart"/>
            <w:r w:rsidRPr="0067498A">
              <w:rPr>
                <w:i/>
                <w:color w:val="000000"/>
              </w:rPr>
              <w:t>nrofReportedRSForSINR</w:t>
            </w:r>
            <w:proofErr w:type="spellEnd"/>
            <w:r w:rsidRPr="00EE213C">
              <w:rPr>
                <w:color w:val="000000"/>
              </w:rPr>
              <w:t xml:space="preserve"> is c</w:t>
            </w:r>
            <w:r w:rsidRPr="00D665DE">
              <w:t xml:space="preserve">onfigured to be larger than one, </w:t>
            </w:r>
            <w:r>
              <w:t xml:space="preserve">or if the higher layer parameter </w:t>
            </w:r>
            <w:proofErr w:type="spellStart"/>
            <w:r w:rsidRPr="00FE3D3D">
              <w:rPr>
                <w:i/>
              </w:rPr>
              <w:t>groupBased</w:t>
            </w:r>
            <w:r>
              <w:rPr>
                <w:i/>
              </w:rPr>
              <w:t>Beam</w:t>
            </w:r>
            <w:r w:rsidRPr="00FE3D3D">
              <w:rPr>
                <w:i/>
              </w:rPr>
              <w:t>Reporting</w:t>
            </w:r>
            <w:proofErr w:type="spellEnd"/>
            <w:r>
              <w:t xml:space="preserve"> is configured as 'enabled', </w:t>
            </w:r>
            <w:r>
              <w:rPr>
                <w:color w:val="000000"/>
              </w:rPr>
              <w:t>t</w:t>
            </w:r>
            <w:r w:rsidRPr="00EE213C">
              <w:rPr>
                <w:color w:val="000000"/>
              </w:rPr>
              <w:t>he UE shall use differential L1-</w:t>
            </w:r>
            <w:r>
              <w:rPr>
                <w:color w:val="000000"/>
              </w:rPr>
              <w:t>SINR</w:t>
            </w:r>
            <w:r w:rsidRPr="00EE213C">
              <w:rPr>
                <w:color w:val="000000"/>
              </w:rPr>
              <w:t xml:space="preserve"> based reporting, where the largest</w:t>
            </w:r>
            <w:r w:rsidRPr="00B41CC2">
              <w:rPr>
                <w:color w:val="000000"/>
              </w:rPr>
              <w:t xml:space="preserve"> </w:t>
            </w:r>
            <w:r>
              <w:rPr>
                <w:color w:val="000000"/>
              </w:rPr>
              <w:t>measured</w:t>
            </w:r>
            <w:r w:rsidRPr="00EE213C">
              <w:rPr>
                <w:color w:val="000000"/>
              </w:rPr>
              <w:t xml:space="preserve"> value of L1-</w:t>
            </w:r>
            <w:r>
              <w:rPr>
                <w:color w:val="000000"/>
              </w:rPr>
              <w:t>SINR</w:t>
            </w:r>
            <w:r w:rsidRPr="00EE213C">
              <w:rPr>
                <w:color w:val="000000"/>
              </w:rPr>
              <w:t xml:space="preserve"> </w:t>
            </w:r>
            <w:r>
              <w:rPr>
                <w:color w:val="000000"/>
              </w:rPr>
              <w:t>is quantized to</w:t>
            </w:r>
            <w:r w:rsidRPr="00EE213C">
              <w:rPr>
                <w:color w:val="000000"/>
              </w:rPr>
              <w:t xml:space="preserve"> a </w:t>
            </w:r>
            <w:r>
              <w:rPr>
                <w:color w:val="000000"/>
              </w:rPr>
              <w:t>7</w:t>
            </w:r>
            <w:r w:rsidRPr="00EE213C">
              <w:rPr>
                <w:color w:val="000000"/>
              </w:rPr>
              <w:t>-bit value in the range [-</w:t>
            </w:r>
            <w:r>
              <w:rPr>
                <w:color w:val="000000"/>
              </w:rPr>
              <w:t>23</w:t>
            </w:r>
            <w:r w:rsidRPr="00EE213C">
              <w:rPr>
                <w:color w:val="000000"/>
              </w:rPr>
              <w:t>, 4</w:t>
            </w:r>
            <w:r>
              <w:rPr>
                <w:color w:val="000000"/>
              </w:rPr>
              <w:t>0</w:t>
            </w:r>
            <w:r w:rsidRPr="00EE213C">
              <w:rPr>
                <w:color w:val="000000"/>
              </w:rPr>
              <w:t xml:space="preserve">] dB with </w:t>
            </w:r>
            <w:r>
              <w:rPr>
                <w:color w:val="000000"/>
              </w:rPr>
              <w:t xml:space="preserve">0.5 </w:t>
            </w:r>
            <w:r w:rsidRPr="00EE213C">
              <w:rPr>
                <w:color w:val="000000"/>
              </w:rPr>
              <w:t>dB step size, and the differential L1-</w:t>
            </w:r>
            <w:r>
              <w:rPr>
                <w:color w:val="000000"/>
              </w:rPr>
              <w:t>SINR</w:t>
            </w:r>
            <w:r w:rsidRPr="00EE213C">
              <w:rPr>
                <w:color w:val="000000"/>
              </w:rPr>
              <w:t xml:space="preserve"> </w:t>
            </w:r>
            <w:r>
              <w:rPr>
                <w:color w:val="000000"/>
              </w:rPr>
              <w:t>is quantized to</w:t>
            </w:r>
            <w:r w:rsidRPr="00EE213C">
              <w:rPr>
                <w:color w:val="000000"/>
              </w:rPr>
              <w:t xml:space="preserve"> a 4-bit value</w:t>
            </w:r>
            <w:r>
              <w:rPr>
                <w:color w:val="000000"/>
              </w:rPr>
              <w:t>.</w:t>
            </w:r>
            <w:r w:rsidRPr="00EE213C">
              <w:rPr>
                <w:color w:val="000000"/>
              </w:rPr>
              <w:t xml:space="preserve"> The differential L1</w:t>
            </w:r>
            <w:r>
              <w:rPr>
                <w:color w:val="000000"/>
              </w:rPr>
              <w:t xml:space="preserve">-SINR </w:t>
            </w:r>
            <w:r w:rsidRPr="00EE213C">
              <w:rPr>
                <w:color w:val="000000"/>
              </w:rPr>
              <w:t xml:space="preserve">is computed with </w:t>
            </w:r>
            <w:r>
              <w:rPr>
                <w:color w:val="000000"/>
              </w:rPr>
              <w:t>1</w:t>
            </w:r>
            <w:r w:rsidRPr="00EE213C">
              <w:rPr>
                <w:color w:val="000000"/>
              </w:rPr>
              <w:t xml:space="preserve"> dB step size with a reference to the largest</w:t>
            </w:r>
            <w:r w:rsidRPr="0046206D">
              <w:rPr>
                <w:color w:val="000000"/>
              </w:rPr>
              <w:t xml:space="preserve"> </w:t>
            </w:r>
            <w:r>
              <w:rPr>
                <w:color w:val="000000"/>
              </w:rPr>
              <w:t>measured</w:t>
            </w:r>
            <w:r w:rsidRPr="00EE213C">
              <w:rPr>
                <w:color w:val="000000"/>
              </w:rPr>
              <w:t xml:space="preserve"> L1-</w:t>
            </w:r>
            <w:r>
              <w:rPr>
                <w:color w:val="000000"/>
              </w:rPr>
              <w:t>SINR</w:t>
            </w:r>
            <w:r w:rsidRPr="00EE213C">
              <w:rPr>
                <w:color w:val="000000"/>
              </w:rPr>
              <w:t xml:space="preserve"> value which is part of the same L1-</w:t>
            </w:r>
            <w:r>
              <w:rPr>
                <w:color w:val="000000"/>
              </w:rPr>
              <w:t>SINR</w:t>
            </w:r>
            <w:r w:rsidRPr="00EE213C">
              <w:rPr>
                <w:color w:val="000000"/>
              </w:rPr>
              <w:t xml:space="preserve"> reporting instance.</w:t>
            </w:r>
            <w:r>
              <w:rPr>
                <w:color w:val="000000"/>
              </w:rPr>
              <w:t xml:space="preserve"> W</w:t>
            </w:r>
            <w:r>
              <w:rPr>
                <w:rFonts w:eastAsia="MS Mincho"/>
                <w:color w:val="000000"/>
              </w:rPr>
              <w:t xml:space="preserve">hen NZP CSI-RS is configured for channel measurement and/or interference measurement, the reported L1-SINR values should not be </w:t>
            </w:r>
            <w:r>
              <w:rPr>
                <w:rFonts w:eastAsia="MS Mincho"/>
                <w:color w:val="000000"/>
              </w:rPr>
              <w:lastRenderedPageBreak/>
              <w:t xml:space="preserve">compensated by the power offset(s) given by higher layer parameter </w:t>
            </w:r>
            <w:proofErr w:type="spellStart"/>
            <w:r w:rsidRPr="000942FF">
              <w:rPr>
                <w:rFonts w:eastAsia="MS Mincho"/>
                <w:i/>
                <w:color w:val="000000"/>
              </w:rPr>
              <w:t>powerControOffsetSS</w:t>
            </w:r>
            <w:proofErr w:type="spellEnd"/>
            <w:r>
              <w:rPr>
                <w:rFonts w:eastAsia="MS Mincho"/>
                <w:color w:val="000000"/>
              </w:rPr>
              <w:t xml:space="preserve"> or </w:t>
            </w:r>
            <w:proofErr w:type="spellStart"/>
            <w:r w:rsidRPr="000942FF">
              <w:rPr>
                <w:rFonts w:eastAsia="MS Mincho"/>
                <w:i/>
                <w:color w:val="000000"/>
              </w:rPr>
              <w:t>powerControlOffset</w:t>
            </w:r>
            <w:proofErr w:type="spellEnd"/>
            <w:r>
              <w:rPr>
                <w:rFonts w:eastAsia="MS Mincho"/>
                <w:color w:val="000000"/>
              </w:rPr>
              <w:t>.</w:t>
            </w:r>
          </w:p>
          <w:p w14:paraId="49E4AACA" w14:textId="77777777" w:rsidR="00DE28E0" w:rsidRPr="00A35840" w:rsidRDefault="00DE28E0" w:rsidP="00DE28E0">
            <w:pPr>
              <w:rPr>
                <w:rFonts w:eastAsia="Calibri"/>
              </w:rPr>
            </w:pPr>
          </w:p>
          <w:p w14:paraId="6478D981" w14:textId="77777777" w:rsidR="005D7F4C" w:rsidRDefault="005D7F4C" w:rsidP="00A35840">
            <w:pPr>
              <w:spacing w:before="50" w:afterLines="50" w:after="120"/>
              <w:rPr>
                <w:color w:val="FF0000"/>
              </w:rPr>
            </w:pPr>
            <w:r>
              <w:rPr>
                <w:color w:val="FF0000"/>
              </w:rPr>
              <w:t>When one or two resource settings are configured for L1-SINR measurement</w:t>
            </w:r>
          </w:p>
          <w:p w14:paraId="0B3D06B4" w14:textId="456F5E33" w:rsidR="00CF6819" w:rsidRPr="006E7FC6" w:rsidRDefault="00CF6819" w:rsidP="0068299F">
            <w:pPr>
              <w:numPr>
                <w:ilvl w:val="0"/>
                <w:numId w:val="17"/>
              </w:numPr>
              <w:spacing w:before="50" w:afterLines="50" w:after="120"/>
              <w:rPr>
                <w:color w:val="FF0000"/>
              </w:rPr>
            </w:pPr>
            <w:r w:rsidRPr="006E7FC6">
              <w:rPr>
                <w:color w:val="FF0000"/>
              </w:rPr>
              <w:t xml:space="preserve">If a UE is not configured with higher layer parameter </w:t>
            </w:r>
            <w:proofErr w:type="spellStart"/>
            <w:r w:rsidRPr="006E7FC6">
              <w:rPr>
                <w:i/>
                <w:color w:val="FF0000"/>
              </w:rPr>
              <w:t>timeRestrictionForChannelMeasurements</w:t>
            </w:r>
            <w:proofErr w:type="spellEnd"/>
            <w:r w:rsidR="00B60A4A">
              <w:rPr>
                <w:i/>
                <w:color w:val="FF0000"/>
              </w:rPr>
              <w:t xml:space="preserve"> </w:t>
            </w:r>
            <w:r w:rsidR="00B60A4A">
              <w:rPr>
                <w:color w:val="FF0000"/>
              </w:rPr>
              <w:t>in</w:t>
            </w:r>
            <w:r w:rsidR="00B60A4A" w:rsidRPr="00B60A4A">
              <w:rPr>
                <w:i/>
                <w:color w:val="FF0000"/>
              </w:rPr>
              <w:t xml:space="preserve"> CSI-</w:t>
            </w:r>
            <w:proofErr w:type="spellStart"/>
            <w:r w:rsidR="00B60A4A" w:rsidRPr="00B60A4A">
              <w:rPr>
                <w:i/>
                <w:color w:val="FF0000"/>
              </w:rPr>
              <w:t>ReportConfig</w:t>
            </w:r>
            <w:proofErr w:type="spellEnd"/>
            <w:r w:rsidR="00B60A4A">
              <w:rPr>
                <w:color w:val="FF0000"/>
              </w:rPr>
              <w:t>,</w:t>
            </w:r>
            <w:r w:rsidRPr="006E7FC6">
              <w:rPr>
                <w:color w:val="FF0000"/>
              </w:rPr>
              <w:t xml:space="preserve"> the UE shall derive the channel measurements for computing </w:t>
            </w:r>
            <w:r w:rsidR="00B60A4A">
              <w:rPr>
                <w:color w:val="FF0000"/>
              </w:rPr>
              <w:t>L1-SINR</w:t>
            </w:r>
            <w:r w:rsidRPr="006E7FC6">
              <w:rPr>
                <w:color w:val="FF0000"/>
              </w:rPr>
              <w:t xml:space="preserve"> reported in uplink slot n based on only the </w:t>
            </w:r>
            <w:r w:rsidR="007C15B5">
              <w:rPr>
                <w:color w:val="FF0000"/>
              </w:rPr>
              <w:t xml:space="preserve">SSB or </w:t>
            </w:r>
            <w:r w:rsidRPr="006E7FC6">
              <w:rPr>
                <w:color w:val="FF0000"/>
              </w:rPr>
              <w:t xml:space="preserve">NZP CSI-RS, no later than the CSI reference resource, (defined in TS 38.211[4]) associated with the CSI resource setting. </w:t>
            </w:r>
          </w:p>
          <w:p w14:paraId="3F36DCE4" w14:textId="6EE0137D" w:rsidR="00CF6819" w:rsidRPr="00B60A4A" w:rsidRDefault="00CF6819" w:rsidP="0068299F">
            <w:pPr>
              <w:numPr>
                <w:ilvl w:val="0"/>
                <w:numId w:val="17"/>
              </w:numPr>
              <w:spacing w:before="50" w:afterLines="50" w:after="120"/>
              <w:rPr>
                <w:rFonts w:eastAsia="宋体"/>
                <w:color w:val="FF0000"/>
                <w:lang w:eastAsia="zh-CN"/>
              </w:rPr>
            </w:pPr>
            <w:r w:rsidRPr="006E7FC6">
              <w:rPr>
                <w:color w:val="FF0000"/>
              </w:rPr>
              <w:t xml:space="preserve">If a UE is configured with higher layer parameter </w:t>
            </w:r>
            <w:proofErr w:type="spellStart"/>
            <w:r w:rsidRPr="006E7FC6">
              <w:rPr>
                <w:i/>
                <w:color w:val="FF0000"/>
              </w:rPr>
              <w:t>timeRestrictionForChannelMeasurements</w:t>
            </w:r>
            <w:proofErr w:type="spellEnd"/>
            <w:r w:rsidRPr="006E7FC6">
              <w:rPr>
                <w:i/>
                <w:color w:val="FF0000"/>
              </w:rPr>
              <w:t xml:space="preserve"> </w:t>
            </w:r>
            <w:r w:rsidRPr="006E7FC6">
              <w:rPr>
                <w:color w:val="FF0000"/>
              </w:rPr>
              <w:t>in</w:t>
            </w:r>
            <w:r w:rsidRPr="006E7FC6">
              <w:rPr>
                <w:i/>
                <w:color w:val="FF0000"/>
              </w:rPr>
              <w:t xml:space="preserve"> </w:t>
            </w:r>
            <w:bookmarkStart w:id="20" w:name="_Hlk512507617"/>
            <w:r w:rsidRPr="006E7FC6">
              <w:rPr>
                <w:i/>
                <w:color w:val="FF0000"/>
              </w:rPr>
              <w:t>CSI-</w:t>
            </w:r>
            <w:proofErr w:type="spellStart"/>
            <w:r w:rsidRPr="006E7FC6">
              <w:rPr>
                <w:i/>
                <w:color w:val="FF0000"/>
              </w:rPr>
              <w:t>ReportConfig</w:t>
            </w:r>
            <w:bookmarkEnd w:id="20"/>
            <w:proofErr w:type="spellEnd"/>
            <w:r w:rsidRPr="006E7FC6">
              <w:rPr>
                <w:color w:val="FF0000"/>
              </w:rPr>
              <w:t xml:space="preserve">, the UE shall derive the channel measurements for computing </w:t>
            </w:r>
            <w:r w:rsidR="00B60A4A">
              <w:rPr>
                <w:color w:val="FF0000"/>
              </w:rPr>
              <w:t>L1-SINR</w:t>
            </w:r>
            <w:r w:rsidRPr="006E7FC6">
              <w:rPr>
                <w:color w:val="FF0000"/>
              </w:rPr>
              <w:t xml:space="preserve"> reported in uplink slot n based on only the most recent, no later than the CSI reference resource, occasion of </w:t>
            </w:r>
            <w:r w:rsidR="007C15B5">
              <w:rPr>
                <w:color w:val="FF0000"/>
              </w:rPr>
              <w:t xml:space="preserve">SSB or </w:t>
            </w:r>
            <w:r w:rsidRPr="006E7FC6">
              <w:rPr>
                <w:color w:val="FF0000"/>
              </w:rPr>
              <w:t xml:space="preserve">NZP CSI-RS (defined in [4, TS 38.211]) associated with the CSI resource setting. </w:t>
            </w:r>
          </w:p>
          <w:p w14:paraId="36C4E4D4" w14:textId="3FC60684" w:rsidR="00CF6819" w:rsidRPr="006E7FC6" w:rsidRDefault="00CF6819" w:rsidP="0068299F">
            <w:pPr>
              <w:numPr>
                <w:ilvl w:val="0"/>
                <w:numId w:val="17"/>
              </w:numPr>
              <w:spacing w:before="50" w:afterLines="50" w:after="120"/>
              <w:rPr>
                <w:rFonts w:eastAsia="宋体"/>
                <w:color w:val="FF0000"/>
                <w:lang w:eastAsia="zh-CN"/>
              </w:rPr>
            </w:pPr>
            <w:r w:rsidRPr="006E7FC6">
              <w:rPr>
                <w:color w:val="FF0000"/>
              </w:rPr>
              <w:t xml:space="preserve">If a UE is not configured with higher layer parameter </w:t>
            </w:r>
            <w:proofErr w:type="spellStart"/>
            <w:r w:rsidRPr="006E7FC6">
              <w:rPr>
                <w:i/>
                <w:color w:val="FF0000"/>
              </w:rPr>
              <w:t>timeRestrictionForInterferenceMeasurements</w:t>
            </w:r>
            <w:proofErr w:type="spellEnd"/>
            <w:r w:rsidR="00B60A4A">
              <w:rPr>
                <w:i/>
                <w:color w:val="FF0000"/>
              </w:rPr>
              <w:t xml:space="preserve"> </w:t>
            </w:r>
            <w:r w:rsidR="00B60A4A" w:rsidRPr="006E7FC6">
              <w:rPr>
                <w:color w:val="FF0000"/>
              </w:rPr>
              <w:t>in</w:t>
            </w:r>
            <w:r w:rsidR="00B60A4A" w:rsidRPr="006E7FC6">
              <w:rPr>
                <w:i/>
                <w:color w:val="FF0000"/>
              </w:rPr>
              <w:t xml:space="preserve"> CSI-</w:t>
            </w:r>
            <w:proofErr w:type="spellStart"/>
            <w:r w:rsidR="00B60A4A" w:rsidRPr="006E7FC6">
              <w:rPr>
                <w:i/>
                <w:color w:val="FF0000"/>
              </w:rPr>
              <w:t>ReportConfig</w:t>
            </w:r>
            <w:proofErr w:type="spellEnd"/>
            <w:r w:rsidR="00B60A4A" w:rsidRPr="006E7FC6">
              <w:rPr>
                <w:color w:val="FF0000"/>
              </w:rPr>
              <w:t>,</w:t>
            </w:r>
            <w:r w:rsidRPr="006E7FC6">
              <w:rPr>
                <w:color w:val="FF0000"/>
              </w:rPr>
              <w:t xml:space="preserve"> the UE shall derive the interference measurements for computing </w:t>
            </w:r>
            <w:r w:rsidR="0064773E">
              <w:rPr>
                <w:color w:val="FF0000"/>
              </w:rPr>
              <w:t>L1-SINR</w:t>
            </w:r>
            <w:r w:rsidRPr="006E7FC6">
              <w:rPr>
                <w:color w:val="FF0000"/>
              </w:rPr>
              <w:t xml:space="preserve"> reported in uplink slot n based on only the CSI-IM or NZP CSI-RS for interference measurement </w:t>
            </w:r>
            <w:r w:rsidR="0064773E" w:rsidRPr="006E7FC6">
              <w:rPr>
                <w:color w:val="FF0000"/>
              </w:rPr>
              <w:t xml:space="preserve">(defined in [4, TS 38.211]) </w:t>
            </w:r>
            <w:r w:rsidR="007C15B5">
              <w:rPr>
                <w:color w:val="FF0000"/>
              </w:rPr>
              <w:t xml:space="preserve">or </w:t>
            </w:r>
            <w:r w:rsidRPr="006E7FC6">
              <w:rPr>
                <w:color w:val="FF0000"/>
              </w:rPr>
              <w:t xml:space="preserve">NZP CSI-RS for channel and interference measurement no later than the CSI reference resource associated with the CSI resource setting. </w:t>
            </w:r>
          </w:p>
          <w:p w14:paraId="1343676A" w14:textId="5C5C2754" w:rsidR="00CF6819" w:rsidRPr="00C16796" w:rsidRDefault="00CF6819" w:rsidP="00C16796">
            <w:pPr>
              <w:numPr>
                <w:ilvl w:val="0"/>
                <w:numId w:val="17"/>
              </w:numPr>
              <w:spacing w:before="50" w:afterLines="50" w:after="120"/>
              <w:rPr>
                <w:rFonts w:eastAsia="宋体"/>
                <w:color w:val="000000"/>
                <w:lang w:eastAsia="zh-CN"/>
              </w:rPr>
            </w:pPr>
            <w:r w:rsidRPr="006E7FC6">
              <w:rPr>
                <w:color w:val="FF0000"/>
              </w:rPr>
              <w:t xml:space="preserve">If a UE is configured with higher layer parameter </w:t>
            </w:r>
            <w:proofErr w:type="spellStart"/>
            <w:r w:rsidRPr="006E7FC6">
              <w:rPr>
                <w:i/>
                <w:color w:val="FF0000"/>
              </w:rPr>
              <w:t>timeRestrictionForInterferenceMeasurements</w:t>
            </w:r>
            <w:proofErr w:type="spellEnd"/>
            <w:r w:rsidRPr="006E7FC6">
              <w:rPr>
                <w:i/>
                <w:color w:val="FF0000"/>
              </w:rPr>
              <w:t xml:space="preserve"> </w:t>
            </w:r>
            <w:r w:rsidRPr="006E7FC6">
              <w:rPr>
                <w:color w:val="FF0000"/>
              </w:rPr>
              <w:t>in</w:t>
            </w:r>
            <w:r w:rsidRPr="006E7FC6">
              <w:rPr>
                <w:i/>
                <w:color w:val="FF0000"/>
              </w:rPr>
              <w:t xml:space="preserve"> CSI-</w:t>
            </w:r>
            <w:proofErr w:type="spellStart"/>
            <w:r w:rsidRPr="006E7FC6">
              <w:rPr>
                <w:i/>
                <w:color w:val="FF0000"/>
              </w:rPr>
              <w:t>ReportConfig</w:t>
            </w:r>
            <w:proofErr w:type="spellEnd"/>
            <w:r w:rsidRPr="006E7FC6">
              <w:rPr>
                <w:color w:val="FF0000"/>
              </w:rPr>
              <w:t xml:space="preserve">, the UE shall derive the interference measurements for computing the </w:t>
            </w:r>
            <w:r w:rsidR="0064773E">
              <w:rPr>
                <w:color w:val="FF0000"/>
              </w:rPr>
              <w:t>L1-SINR</w:t>
            </w:r>
            <w:r w:rsidRPr="006E7FC6">
              <w:rPr>
                <w:color w:val="FF0000"/>
              </w:rPr>
              <w:t xml:space="preserve"> reported in uplink slot n based on the most recent, no later than the CSI reference resource, occasion of CSI-IM or NZP CSI-RS for interference measurement (defined in [4, TS 38.211])</w:t>
            </w:r>
            <w:r w:rsidR="007C15B5">
              <w:rPr>
                <w:color w:val="FF0000"/>
              </w:rPr>
              <w:t xml:space="preserve"> or </w:t>
            </w:r>
            <w:r w:rsidRPr="006E7FC6">
              <w:rPr>
                <w:color w:val="FF0000"/>
              </w:rPr>
              <w:t>NZP CSI-RS for channel and interference measurement associated with the CSI resource setting.</w:t>
            </w:r>
          </w:p>
        </w:tc>
      </w:tr>
    </w:tbl>
    <w:p w14:paraId="6F8CAB00" w14:textId="77777777" w:rsidR="00A86CD5" w:rsidRDefault="00A86CD5" w:rsidP="00A86CD5">
      <w:pPr>
        <w:spacing w:after="120"/>
        <w:jc w:val="both"/>
        <w:rPr>
          <w:rFonts w:eastAsia="宋体"/>
          <w:i/>
          <w:lang w:eastAsia="zh-CN"/>
        </w:rPr>
      </w:pPr>
    </w:p>
    <w:p w14:paraId="02890C1A" w14:textId="77777777" w:rsidR="00924E1A" w:rsidRPr="00A41C20" w:rsidRDefault="00E54B31" w:rsidP="00924E1A">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TCI</w:t>
      </w:r>
      <w:r>
        <w:rPr>
          <w:rFonts w:cs="Times New Roman"/>
          <w:b w:val="0"/>
          <w:bCs w:val="0"/>
          <w:kern w:val="0"/>
          <w:sz w:val="36"/>
          <w:szCs w:val="20"/>
          <w:lang w:val="fr-FR"/>
        </w:rPr>
        <w:t xml:space="preserve"> state update for CORESET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31BA8" w:rsidRPr="0068299F" w14:paraId="58E0937B" w14:textId="77777777" w:rsidTr="0068299F">
        <w:tc>
          <w:tcPr>
            <w:tcW w:w="9286" w:type="dxa"/>
            <w:shd w:val="clear" w:color="auto" w:fill="auto"/>
          </w:tcPr>
          <w:p w14:paraId="5EA1E08A" w14:textId="77777777" w:rsidR="00031BA8" w:rsidRPr="008A4545" w:rsidRDefault="00031BA8" w:rsidP="0068299F">
            <w:pPr>
              <w:pStyle w:val="a0"/>
              <w:snapToGrid w:val="0"/>
              <w:spacing w:beforeLines="50" w:before="120"/>
              <w:rPr>
                <w:rFonts w:eastAsia="宋体"/>
                <w:b/>
                <w:lang w:val="fr-FR" w:eastAsia="zh-CN"/>
              </w:rPr>
            </w:pPr>
            <w:r w:rsidRPr="008A4545">
              <w:rPr>
                <w:rFonts w:eastAsia="宋体" w:hint="eastAsia"/>
                <w:b/>
                <w:highlight w:val="green"/>
                <w:lang w:val="fr-FR" w:eastAsia="zh-CN"/>
              </w:rPr>
              <w:t>T</w:t>
            </w:r>
            <w:r w:rsidRPr="008A4545">
              <w:rPr>
                <w:rFonts w:eastAsia="宋体"/>
                <w:b/>
                <w:highlight w:val="green"/>
                <w:lang w:val="fr-FR" w:eastAsia="zh-CN"/>
              </w:rPr>
              <w:t>S 38.321</w:t>
            </w:r>
            <w:bookmarkStart w:id="21" w:name="_Toc29239893"/>
            <w:bookmarkStart w:id="22" w:name="_Toc37296292"/>
            <w:bookmarkStart w:id="23" w:name="_Toc46490423"/>
            <w:bookmarkStart w:id="24" w:name="_Toc52752118"/>
            <w:bookmarkStart w:id="25" w:name="_Toc52796580"/>
            <w:r w:rsidR="00E935D4" w:rsidRPr="008A4545">
              <w:rPr>
                <w:rFonts w:eastAsia="宋体" w:hint="eastAsia"/>
                <w:b/>
                <w:highlight w:val="green"/>
                <w:lang w:val="fr-FR" w:eastAsia="zh-CN"/>
              </w:rPr>
              <w:t xml:space="preserve"> </w:t>
            </w:r>
            <w:r w:rsidR="00E935D4" w:rsidRPr="008A4545">
              <w:rPr>
                <w:rFonts w:eastAsia="宋体"/>
                <w:b/>
                <w:highlight w:val="green"/>
                <w:lang w:val="fr-FR" w:eastAsia="zh-CN"/>
              </w:rPr>
              <w:t xml:space="preserve">     </w:t>
            </w:r>
            <w:r w:rsidRPr="008A4545">
              <w:rPr>
                <w:b/>
                <w:highlight w:val="green"/>
                <w:lang w:eastAsia="ko-KR"/>
              </w:rPr>
              <w:t>6.1.3.15</w:t>
            </w:r>
            <w:r w:rsidRPr="008A4545">
              <w:rPr>
                <w:b/>
                <w:highlight w:val="green"/>
                <w:lang w:eastAsia="ko-KR"/>
              </w:rPr>
              <w:tab/>
              <w:t>TCI State Indication for UE-specific PDCCH MAC CE</w:t>
            </w:r>
            <w:bookmarkEnd w:id="21"/>
            <w:bookmarkEnd w:id="22"/>
            <w:bookmarkEnd w:id="23"/>
            <w:bookmarkEnd w:id="24"/>
            <w:bookmarkEnd w:id="25"/>
          </w:p>
          <w:p w14:paraId="032FF697" w14:textId="77777777" w:rsidR="00031BA8" w:rsidRPr="000F3B30" w:rsidRDefault="00031BA8" w:rsidP="00031BA8">
            <w:pPr>
              <w:rPr>
                <w:lang w:eastAsia="ko-KR"/>
              </w:rPr>
            </w:pPr>
            <w:r w:rsidRPr="000F3B30">
              <w:rPr>
                <w:lang w:eastAsia="ko-KR"/>
              </w:rPr>
              <w:t xml:space="preserve">The TCI State Indication for UE-specific PDCCH MAC CE is identified by a MAC </w:t>
            </w:r>
            <w:proofErr w:type="spellStart"/>
            <w:r w:rsidRPr="000F3B30">
              <w:rPr>
                <w:lang w:eastAsia="ko-KR"/>
              </w:rPr>
              <w:t>subheader</w:t>
            </w:r>
            <w:proofErr w:type="spellEnd"/>
            <w:r w:rsidRPr="000F3B30">
              <w:rPr>
                <w:lang w:eastAsia="ko-KR"/>
              </w:rPr>
              <w:t xml:space="preserve"> with LCID as specified in Table 6.2.1-1. It has a fixed size of 16 bits with following fields:</w:t>
            </w:r>
          </w:p>
          <w:p w14:paraId="6213AAE9" w14:textId="77777777" w:rsidR="00031BA8" w:rsidRPr="0068299F" w:rsidRDefault="00031BA8" w:rsidP="00031BA8">
            <w:pPr>
              <w:pStyle w:val="B1"/>
              <w:rPr>
                <w:rFonts w:eastAsia="宋体"/>
                <w:noProof/>
                <w:lang w:eastAsia="zh-CN"/>
              </w:rPr>
            </w:pPr>
            <w:r w:rsidRPr="000F3B30">
              <w:rPr>
                <w:noProof/>
              </w:rPr>
              <w:t>-</w:t>
            </w:r>
            <w:r w:rsidRPr="000F3B30">
              <w:rPr>
                <w:noProof/>
              </w:rPr>
              <w:tab/>
              <w:t xml:space="preserve">Serving Cell ID: </w:t>
            </w:r>
            <w:r w:rsidRPr="0068299F">
              <w:rPr>
                <w:rFonts w:eastAsia="宋体"/>
                <w:noProof/>
                <w:lang w:eastAsia="zh-CN"/>
              </w:rPr>
              <w:t>This field indicates the identity of the Serving Cell for which the MAC CE applies. The length of the field is 5 bits</w:t>
            </w:r>
            <w:r w:rsidRPr="000F3B30">
              <w:rPr>
                <w:noProof/>
              </w:rPr>
              <w:t xml:space="preserve">. If the indicated Serving Cell is configured as part of a </w:t>
            </w:r>
            <w:r w:rsidRPr="0068299F">
              <w:rPr>
                <w:i/>
                <w:iCs/>
              </w:rPr>
              <w:t>simultaneousTCI-UpdateList1-r16</w:t>
            </w:r>
            <w:r w:rsidRPr="000F3B30">
              <w:t xml:space="preserve"> or </w:t>
            </w:r>
            <w:r w:rsidRPr="0068299F">
              <w:rPr>
                <w:i/>
                <w:iCs/>
              </w:rPr>
              <w:t>simultaneousTCI-UpdateList2-r16</w:t>
            </w:r>
            <w:r w:rsidRPr="000F3B30">
              <w:rPr>
                <w:noProof/>
              </w:rPr>
              <w:t xml:space="preserve"> as specified in </w:t>
            </w:r>
            <w:r w:rsidRPr="000F3B30">
              <w:rPr>
                <w:lang w:eastAsia="ko-KR"/>
              </w:rPr>
              <w:t>TS 38.331 [5]</w:t>
            </w:r>
            <w:r w:rsidRPr="000F3B30">
              <w:rPr>
                <w:noProof/>
              </w:rPr>
              <w:t>, this MAC CE applies to all the</w:t>
            </w:r>
            <w:r w:rsidRPr="000F3B30">
              <w:t>Serving Cells</w:t>
            </w:r>
            <w:r w:rsidRPr="000F3B30">
              <w:rPr>
                <w:noProof/>
              </w:rPr>
              <w:t xml:space="preserve"> in the </w:t>
            </w:r>
            <w:r w:rsidRPr="000F3B30">
              <w:t>set</w:t>
            </w:r>
            <w:r w:rsidRPr="0068299F">
              <w:rPr>
                <w:iCs/>
              </w:rPr>
              <w:t xml:space="preserve"> </w:t>
            </w:r>
            <w:r w:rsidRPr="0068299F">
              <w:rPr>
                <w:i/>
                <w:iCs/>
              </w:rPr>
              <w:t>simultaneousTCI-UpdateList1-r16</w:t>
            </w:r>
            <w:r w:rsidRPr="000F3B30">
              <w:t xml:space="preserve"> or </w:t>
            </w:r>
            <w:r w:rsidRPr="0068299F">
              <w:rPr>
                <w:i/>
                <w:iCs/>
              </w:rPr>
              <w:t>simultaneousTCI-UpdateList2-r16</w:t>
            </w:r>
            <w:r w:rsidRPr="000F3B30">
              <w:t>, respectively</w:t>
            </w:r>
            <w:r w:rsidRPr="0068299F">
              <w:rPr>
                <w:rFonts w:eastAsia="宋体"/>
                <w:noProof/>
                <w:lang w:eastAsia="zh-CN"/>
              </w:rPr>
              <w:t>;</w:t>
            </w:r>
          </w:p>
          <w:p w14:paraId="2790A55C" w14:textId="77777777" w:rsidR="00031BA8" w:rsidRPr="000F3B30" w:rsidRDefault="00031BA8" w:rsidP="00031BA8">
            <w:pPr>
              <w:pStyle w:val="B1"/>
              <w:rPr>
                <w:noProof/>
                <w:lang w:eastAsia="ko-KR"/>
              </w:rPr>
            </w:pPr>
            <w:r w:rsidRPr="000F3B30">
              <w:rPr>
                <w:noProof/>
              </w:rPr>
              <w:t>-</w:t>
            </w:r>
            <w:r w:rsidRPr="000F3B30">
              <w:rPr>
                <w:noProof/>
              </w:rPr>
              <w:tab/>
            </w:r>
            <w:r w:rsidRPr="000F3B30">
              <w:rPr>
                <w:noProof/>
                <w:lang w:eastAsia="ko-KR"/>
              </w:rPr>
              <w:t>CORESET ID</w:t>
            </w:r>
            <w:r w:rsidRPr="000F3B30">
              <w:rPr>
                <w:noProof/>
              </w:rPr>
              <w:t xml:space="preserve">: This field indicates a Control Resource Set identified with </w:t>
            </w:r>
            <w:proofErr w:type="spellStart"/>
            <w:r w:rsidRPr="0068299F">
              <w:rPr>
                <w:i/>
              </w:rPr>
              <w:t>ControlResourceSetId</w:t>
            </w:r>
            <w:proofErr w:type="spellEnd"/>
            <w:r w:rsidRPr="000F3B30">
              <w:t xml:space="preserve"> as specified in TS 38.331 [5], for which the TCI State is being indicated. In case the value of the field is 0, the field refers to the Control Resource Set configured by </w:t>
            </w:r>
            <w:proofErr w:type="spellStart"/>
            <w:r w:rsidRPr="0068299F">
              <w:rPr>
                <w:i/>
              </w:rPr>
              <w:t>controlResourceSetZero</w:t>
            </w:r>
            <w:proofErr w:type="spellEnd"/>
            <w:r w:rsidRPr="000F3B30">
              <w:t xml:space="preserve"> as specified in TS 38.331 [5]. </w:t>
            </w:r>
            <w:r w:rsidRPr="000F3B30">
              <w:rPr>
                <w:noProof/>
              </w:rPr>
              <w:t>The length of the field is 4 bits;</w:t>
            </w:r>
          </w:p>
          <w:p w14:paraId="73247670" w14:textId="77777777" w:rsidR="00031BA8" w:rsidRPr="00031BA8" w:rsidRDefault="00031BA8" w:rsidP="0068299F">
            <w:pPr>
              <w:pStyle w:val="B1"/>
              <w:rPr>
                <w:noProof/>
              </w:rPr>
            </w:pPr>
            <w:r w:rsidRPr="000F3B30">
              <w:rPr>
                <w:noProof/>
              </w:rPr>
              <w:t>-</w:t>
            </w:r>
            <w:r w:rsidRPr="000F3B30">
              <w:rPr>
                <w:noProof/>
              </w:rPr>
              <w:tab/>
            </w:r>
            <w:r w:rsidRPr="000F3B30">
              <w:rPr>
                <w:noProof/>
                <w:lang w:eastAsia="ko-KR"/>
              </w:rPr>
              <w:t>T</w:t>
            </w:r>
            <w:r w:rsidRPr="000F3B30">
              <w:rPr>
                <w:noProof/>
              </w:rPr>
              <w:t xml:space="preserve">CI State ID: This field indicates the TCI state identified by </w:t>
            </w:r>
            <w:r w:rsidRPr="0068299F">
              <w:rPr>
                <w:i/>
              </w:rPr>
              <w:t>TCI-</w:t>
            </w:r>
            <w:proofErr w:type="spellStart"/>
            <w:r w:rsidRPr="0068299F">
              <w:rPr>
                <w:i/>
              </w:rPr>
              <w:t>StateId</w:t>
            </w:r>
            <w:proofErr w:type="spellEnd"/>
            <w:r w:rsidRPr="000F3B30">
              <w:t xml:space="preserve"> </w:t>
            </w:r>
            <w:r w:rsidRPr="000F3B30">
              <w:rPr>
                <w:noProof/>
              </w:rPr>
              <w:t xml:space="preserve">as specified in </w:t>
            </w:r>
            <w:r w:rsidRPr="000F3B30">
              <w:rPr>
                <w:lang w:eastAsia="ko-KR"/>
              </w:rPr>
              <w:t>TS 38.331 [5] applicable to the Control Resource Set identified by CORESET ID field</w:t>
            </w:r>
            <w:r w:rsidRPr="000F3B30">
              <w:rPr>
                <w:noProof/>
              </w:rPr>
              <w:t xml:space="preserve">. If the field of CORESET ID is set to 0, this field indicates a </w:t>
            </w:r>
            <w:r w:rsidRPr="0068299F">
              <w:rPr>
                <w:i/>
                <w:noProof/>
              </w:rPr>
              <w:t>TCI-StateId</w:t>
            </w:r>
            <w:r w:rsidRPr="000F3B30">
              <w:rPr>
                <w:noProof/>
              </w:rPr>
              <w:t xml:space="preserve"> for a TCI state of the first 64 TCI-states configured by </w:t>
            </w:r>
            <w:r w:rsidRPr="0068299F">
              <w:rPr>
                <w:i/>
                <w:noProof/>
              </w:rPr>
              <w:t>tci-States-ToAddModList</w:t>
            </w:r>
            <w:r w:rsidRPr="000F3B30">
              <w:rPr>
                <w:noProof/>
              </w:rPr>
              <w:t xml:space="preserve"> and </w:t>
            </w:r>
            <w:r w:rsidRPr="0068299F">
              <w:rPr>
                <w:i/>
                <w:noProof/>
              </w:rPr>
              <w:t>tci-States-ToReleaseList</w:t>
            </w:r>
            <w:r w:rsidRPr="000F3B30">
              <w:rPr>
                <w:noProof/>
              </w:rPr>
              <w:t xml:space="preserve"> in the </w:t>
            </w:r>
            <w:r w:rsidRPr="0068299F">
              <w:rPr>
                <w:i/>
                <w:noProof/>
              </w:rPr>
              <w:t>PDSCH-Config</w:t>
            </w:r>
            <w:r w:rsidRPr="000F3B30">
              <w:rPr>
                <w:noProof/>
              </w:rPr>
              <w:t xml:space="preserve"> in the active BWP. If the field of CORESET ID is set to the other value than 0, this field indicates a </w:t>
            </w:r>
            <w:r w:rsidRPr="0068299F">
              <w:rPr>
                <w:i/>
                <w:noProof/>
              </w:rPr>
              <w:t>TCI-StateId</w:t>
            </w:r>
            <w:r w:rsidRPr="000F3B30">
              <w:rPr>
                <w:noProof/>
              </w:rPr>
              <w:t xml:space="preserve"> configured by </w:t>
            </w:r>
            <w:r w:rsidRPr="0068299F">
              <w:rPr>
                <w:i/>
                <w:noProof/>
              </w:rPr>
              <w:t>tci-StatesPDCCH-ToAddList</w:t>
            </w:r>
            <w:r w:rsidRPr="000F3B30">
              <w:rPr>
                <w:noProof/>
              </w:rPr>
              <w:t xml:space="preserve"> and </w:t>
            </w:r>
            <w:r w:rsidRPr="0068299F">
              <w:rPr>
                <w:i/>
                <w:noProof/>
              </w:rPr>
              <w:t>tci-StatesPDCCH-ToReleaseList</w:t>
            </w:r>
            <w:r w:rsidRPr="000F3B30">
              <w:rPr>
                <w:noProof/>
              </w:rPr>
              <w:t xml:space="preserve"> in the </w:t>
            </w:r>
            <w:r w:rsidRPr="0068299F">
              <w:rPr>
                <w:i/>
                <w:noProof/>
              </w:rPr>
              <w:t>controlResourceSet</w:t>
            </w:r>
            <w:r w:rsidRPr="000F3B30">
              <w:rPr>
                <w:noProof/>
              </w:rPr>
              <w:t xml:space="preserve"> identified by the indicated CORESET ID. The length of the field is 7 bits.</w:t>
            </w:r>
          </w:p>
        </w:tc>
      </w:tr>
      <w:tr w:rsidR="00D03656" w:rsidRPr="0068299F" w14:paraId="37B6F8FF" w14:textId="77777777" w:rsidTr="0068299F">
        <w:tc>
          <w:tcPr>
            <w:tcW w:w="9286" w:type="dxa"/>
            <w:shd w:val="clear" w:color="auto" w:fill="auto"/>
          </w:tcPr>
          <w:p w14:paraId="3A86CBFF" w14:textId="77777777" w:rsidR="00067D57" w:rsidRPr="008A4545" w:rsidRDefault="00067D57" w:rsidP="0068299F">
            <w:pPr>
              <w:pStyle w:val="a0"/>
              <w:snapToGrid w:val="0"/>
              <w:spacing w:beforeLines="50" w:before="120"/>
              <w:rPr>
                <w:rFonts w:eastAsia="宋体"/>
                <w:b/>
                <w:lang w:val="fr-FR" w:eastAsia="zh-CN"/>
              </w:rPr>
            </w:pPr>
            <w:r w:rsidRPr="008A4545">
              <w:rPr>
                <w:rFonts w:eastAsia="宋体" w:hint="eastAsia"/>
                <w:b/>
                <w:highlight w:val="green"/>
                <w:lang w:val="fr-FR" w:eastAsia="zh-CN"/>
              </w:rPr>
              <w:t>T</w:t>
            </w:r>
            <w:r w:rsidRPr="008A4545">
              <w:rPr>
                <w:rFonts w:eastAsia="宋体"/>
                <w:b/>
                <w:highlight w:val="green"/>
                <w:lang w:val="fr-FR" w:eastAsia="zh-CN"/>
              </w:rPr>
              <w:t>S 38.213</w:t>
            </w:r>
            <w:bookmarkStart w:id="26" w:name="_Toc12021486"/>
            <w:bookmarkStart w:id="27" w:name="_Toc20311598"/>
            <w:bookmarkStart w:id="28" w:name="_Toc26719423"/>
            <w:bookmarkStart w:id="29" w:name="_Toc29894858"/>
            <w:bookmarkStart w:id="30" w:name="_Toc29899157"/>
            <w:bookmarkStart w:id="31" w:name="_Toc29899575"/>
            <w:bookmarkStart w:id="32" w:name="_Toc29917312"/>
            <w:bookmarkStart w:id="33" w:name="_Toc36498186"/>
            <w:bookmarkStart w:id="34" w:name="_Toc45699213"/>
            <w:bookmarkStart w:id="35" w:name="_Toc52208375"/>
            <w:r w:rsidR="00E935D4" w:rsidRPr="008A4545">
              <w:rPr>
                <w:rFonts w:eastAsia="宋体" w:hint="eastAsia"/>
                <w:b/>
                <w:highlight w:val="green"/>
                <w:lang w:val="fr-FR" w:eastAsia="zh-CN"/>
              </w:rPr>
              <w:t xml:space="preserve"> </w:t>
            </w:r>
            <w:r w:rsidR="00E935D4" w:rsidRPr="008A4545">
              <w:rPr>
                <w:rFonts w:eastAsia="宋体"/>
                <w:b/>
                <w:highlight w:val="green"/>
                <w:lang w:val="fr-FR" w:eastAsia="zh-CN"/>
              </w:rPr>
              <w:t xml:space="preserve">     </w:t>
            </w:r>
            <w:r w:rsidRPr="008A4545">
              <w:rPr>
                <w:b/>
                <w:highlight w:val="green"/>
              </w:rPr>
              <w:t>10</w:t>
            </w:r>
            <w:r w:rsidRPr="008A4545">
              <w:rPr>
                <w:rFonts w:hint="eastAsia"/>
                <w:b/>
                <w:highlight w:val="green"/>
              </w:rPr>
              <w:t>.1</w:t>
            </w:r>
            <w:r w:rsidRPr="008A4545">
              <w:rPr>
                <w:rFonts w:hint="eastAsia"/>
                <w:b/>
                <w:highlight w:val="green"/>
              </w:rPr>
              <w:tab/>
            </w:r>
            <w:r w:rsidRPr="008A4545">
              <w:rPr>
                <w:b/>
                <w:highlight w:val="green"/>
              </w:rPr>
              <w:t>UE procedure for determining physical downlink control channel assignment</w:t>
            </w:r>
            <w:bookmarkEnd w:id="26"/>
            <w:bookmarkEnd w:id="27"/>
            <w:bookmarkEnd w:id="28"/>
            <w:bookmarkEnd w:id="29"/>
            <w:bookmarkEnd w:id="30"/>
            <w:bookmarkEnd w:id="31"/>
            <w:bookmarkEnd w:id="32"/>
            <w:bookmarkEnd w:id="33"/>
            <w:bookmarkEnd w:id="34"/>
            <w:bookmarkEnd w:id="35"/>
          </w:p>
          <w:p w14:paraId="604CC835" w14:textId="77777777" w:rsidR="00067D57" w:rsidRPr="00FA7D94" w:rsidRDefault="00067D57" w:rsidP="00067D57">
            <w:r w:rsidRPr="00FA7D94">
              <w:t xml:space="preserve">For each </w:t>
            </w:r>
            <w:r>
              <w:t>CORESET</w:t>
            </w:r>
            <w:r w:rsidRPr="00FA7D94">
              <w:t xml:space="preserve">, the UE is provided the following by </w:t>
            </w:r>
            <w:proofErr w:type="spellStart"/>
            <w:r w:rsidRPr="0068299F">
              <w:rPr>
                <w:i/>
                <w:iCs/>
              </w:rPr>
              <w:t>ControlResourceSet</w:t>
            </w:r>
            <w:proofErr w:type="spellEnd"/>
            <w:r w:rsidRPr="00FA7D94">
              <w:t>:</w:t>
            </w:r>
          </w:p>
          <w:p w14:paraId="7CA97989" w14:textId="2203E706" w:rsidR="00067D57" w:rsidRDefault="00067D57" w:rsidP="00067D57">
            <w:pPr>
              <w:pStyle w:val="B1"/>
            </w:pPr>
            <w:r>
              <w:t>-</w:t>
            </w:r>
            <w:r>
              <w:tab/>
            </w:r>
            <w:r w:rsidRPr="00B916EC">
              <w:t xml:space="preserve">a </w:t>
            </w:r>
            <w:r>
              <w:t>CORESET</w:t>
            </w:r>
            <w:r w:rsidRPr="00B916EC">
              <w:t xml:space="preserve"> index </w:t>
            </w:r>
            <m:oMath>
              <m:r>
                <w:rPr>
                  <w:rFonts w:ascii="Cambria Math" w:hAnsi="Cambria Math"/>
                </w:rPr>
                <m:t>p</m:t>
              </m:r>
            </m:oMath>
            <w:r w:rsidRPr="0068299F">
              <w:rPr>
                <w:lang w:val="en-US"/>
              </w:rPr>
              <w:t xml:space="preserve">, </w:t>
            </w:r>
            <w:r w:rsidRPr="00B916EC">
              <w:t xml:space="preserve">by </w:t>
            </w:r>
            <w:proofErr w:type="spellStart"/>
            <w:r w:rsidRPr="0068299F">
              <w:rPr>
                <w:i/>
              </w:rPr>
              <w:t>controlResourceSetId</w:t>
            </w:r>
            <w:proofErr w:type="spellEnd"/>
            <w:r>
              <w:t xml:space="preserve">, where </w:t>
            </w:r>
          </w:p>
          <w:p w14:paraId="0CA86646" w14:textId="259551EA" w:rsidR="00067D57" w:rsidRDefault="00067D57" w:rsidP="00067D57">
            <w:pPr>
              <w:pStyle w:val="B2"/>
            </w:pPr>
            <w:r>
              <w:t>-</w:t>
            </w:r>
            <w:r>
              <w:tab/>
            </w:r>
            <m:oMath>
              <m:r>
                <w:rPr>
                  <w:rFonts w:ascii="Cambria Math" w:hAnsi="Cambria Math"/>
                </w:rPr>
                <m:t>0&lt;</m:t>
              </m:r>
              <m:r>
                <w:rPr>
                  <w:rFonts w:ascii="Cambria Math"/>
                </w:rPr>
                <m:t>p&lt;12</m:t>
              </m:r>
            </m:oMath>
            <w:r>
              <w:t xml:space="preserve"> if </w:t>
            </w:r>
            <w:proofErr w:type="spellStart"/>
            <w:r w:rsidRPr="0068299F">
              <w:rPr>
                <w:i/>
              </w:rPr>
              <w:t>CORESETPoolIndex</w:t>
            </w:r>
            <w:proofErr w:type="spellEnd"/>
            <w:r>
              <w:t xml:space="preserve"> is </w:t>
            </w:r>
            <w:r w:rsidRPr="00E707D9">
              <w:t>not</w:t>
            </w:r>
            <w:r>
              <w:t xml:space="preserve"> provided, or if a value of </w:t>
            </w:r>
            <w:proofErr w:type="spellStart"/>
            <w:r w:rsidRPr="0068299F">
              <w:rPr>
                <w:i/>
              </w:rPr>
              <w:t>CORESETPoolIndex</w:t>
            </w:r>
            <w:proofErr w:type="spellEnd"/>
            <w:r>
              <w:t xml:space="preserve"> is same for all CORESETs if </w:t>
            </w:r>
            <w:proofErr w:type="spellStart"/>
            <w:r w:rsidRPr="0068299F">
              <w:rPr>
                <w:i/>
              </w:rPr>
              <w:t>CORESETPoolIndex</w:t>
            </w:r>
            <w:proofErr w:type="spellEnd"/>
            <w:r>
              <w:t xml:space="preserve"> is provided</w:t>
            </w:r>
            <w:r w:rsidRPr="0068299F">
              <w:rPr>
                <w:lang w:val="en-US"/>
              </w:rPr>
              <w:t>;</w:t>
            </w:r>
          </w:p>
          <w:p w14:paraId="33683551" w14:textId="61EEF903" w:rsidR="00067D57" w:rsidRPr="00B916EC" w:rsidRDefault="00067D57" w:rsidP="00067D57">
            <w:pPr>
              <w:pStyle w:val="B2"/>
            </w:pPr>
            <w:r>
              <w:t>-</w:t>
            </w:r>
            <w:r>
              <w:tab/>
            </w:r>
            <m:oMath>
              <m:r>
                <w:rPr>
                  <w:rFonts w:ascii="Cambria Math" w:hAnsi="Cambria Math"/>
                </w:rPr>
                <m:t>0&lt;</m:t>
              </m:r>
              <m:r>
                <w:rPr>
                  <w:rFonts w:ascii="Cambria Math"/>
                </w:rPr>
                <m:t>p&lt;16</m:t>
              </m:r>
            </m:oMath>
            <w:r>
              <w:t xml:space="preserve"> if </w:t>
            </w:r>
            <w:proofErr w:type="spellStart"/>
            <w:r w:rsidRPr="0068299F">
              <w:rPr>
                <w:i/>
              </w:rPr>
              <w:t>CORESETPoolIndex</w:t>
            </w:r>
            <w:proofErr w:type="spellEnd"/>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r w:rsidRPr="00B916EC">
              <w:t>;</w:t>
            </w:r>
          </w:p>
          <w:p w14:paraId="3FD22C82" w14:textId="77777777" w:rsidR="00067D57" w:rsidRDefault="00067D57" w:rsidP="00067D57">
            <w:pPr>
              <w:pStyle w:val="B1"/>
            </w:pPr>
            <w:r>
              <w:lastRenderedPageBreak/>
              <w:t>-</w:t>
            </w:r>
            <w:r>
              <w:tab/>
            </w:r>
            <w:r w:rsidRPr="00B916EC">
              <w:t>a DM</w:t>
            </w:r>
            <w:r>
              <w:t>-</w:t>
            </w:r>
            <w:r w:rsidRPr="00B916EC">
              <w:t xml:space="preserve">RS scrambling sequence initialization value by </w:t>
            </w:r>
            <w:proofErr w:type="spellStart"/>
            <w:r w:rsidRPr="0068299F">
              <w:rPr>
                <w:i/>
                <w:lang w:val="en-US"/>
              </w:rPr>
              <w:t>pdcch</w:t>
            </w:r>
            <w:proofErr w:type="spellEnd"/>
            <w:r w:rsidRPr="0068299F">
              <w:rPr>
                <w:i/>
              </w:rPr>
              <w:t>-DMRS-</w:t>
            </w:r>
            <w:proofErr w:type="spellStart"/>
            <w:r w:rsidRPr="0068299F">
              <w:rPr>
                <w:i/>
              </w:rPr>
              <w:t>ScramblingID</w:t>
            </w:r>
            <w:proofErr w:type="spellEnd"/>
            <w:r w:rsidRPr="00B916EC">
              <w:t>;</w:t>
            </w:r>
          </w:p>
          <w:p w14:paraId="7D024706" w14:textId="77777777" w:rsidR="00067D57" w:rsidRPr="00B916EC" w:rsidRDefault="00067D57" w:rsidP="00067D57">
            <w:pPr>
              <w:pStyle w:val="B1"/>
            </w:pPr>
            <w:r>
              <w:t>-</w:t>
            </w:r>
            <w:r>
              <w:tab/>
            </w:r>
            <w:r w:rsidRPr="00B916EC">
              <w:t xml:space="preserve">a </w:t>
            </w:r>
            <w:r w:rsidRPr="0068299F">
              <w:rPr>
                <w:lang w:val="en-US"/>
              </w:rPr>
              <w:t>precoder granularity</w:t>
            </w:r>
            <w:r w:rsidRPr="00B916EC">
              <w:t xml:space="preserve"> </w:t>
            </w:r>
            <w:r w:rsidRPr="0068299F">
              <w:rPr>
                <w:lang w:val="en-US"/>
              </w:rPr>
              <w:t xml:space="preserve">for a number of </w:t>
            </w:r>
            <w:r>
              <w:t xml:space="preserve">REGs in the frequency domain where the UE can assume use of a same </w:t>
            </w:r>
            <w:r w:rsidRPr="0068299F">
              <w:rPr>
                <w:lang w:val="en-US"/>
              </w:rPr>
              <w:t xml:space="preserve">DM-RS </w:t>
            </w:r>
            <w:r>
              <w:t xml:space="preserve">precoder </w:t>
            </w:r>
            <w:r w:rsidRPr="00B916EC">
              <w:t xml:space="preserve">by </w:t>
            </w:r>
            <w:proofErr w:type="spellStart"/>
            <w:r w:rsidRPr="0068299F">
              <w:rPr>
                <w:i/>
              </w:rPr>
              <w:t>precoderGranularity</w:t>
            </w:r>
            <w:proofErr w:type="spellEnd"/>
            <w:r w:rsidRPr="00B916EC">
              <w:t>;</w:t>
            </w:r>
          </w:p>
          <w:p w14:paraId="5B6B9C2D" w14:textId="77777777" w:rsidR="00067D57" w:rsidRPr="00B916EC" w:rsidRDefault="00067D57" w:rsidP="00067D57">
            <w:pPr>
              <w:pStyle w:val="B1"/>
            </w:pPr>
            <w:r>
              <w:t>-</w:t>
            </w:r>
            <w:r>
              <w:tab/>
            </w:r>
            <w:r w:rsidRPr="00B916EC">
              <w:t xml:space="preserve">a number of consecutive symbols provided by </w:t>
            </w:r>
            <w:r w:rsidRPr="0068299F">
              <w:rPr>
                <w:i/>
              </w:rPr>
              <w:t>duration</w:t>
            </w:r>
            <w:r w:rsidRPr="00B916EC">
              <w:t xml:space="preserve">; </w:t>
            </w:r>
          </w:p>
          <w:p w14:paraId="4A5352DF" w14:textId="77777777" w:rsidR="00067D57" w:rsidRPr="00B916EC" w:rsidRDefault="00067D57" w:rsidP="00067D57">
            <w:pPr>
              <w:pStyle w:val="B1"/>
            </w:pPr>
            <w:r>
              <w:t>-</w:t>
            </w:r>
            <w:r>
              <w:tab/>
            </w:r>
            <w:r w:rsidRPr="00B916EC">
              <w:t xml:space="preserve">a set of resource blocks provided by </w:t>
            </w:r>
            <w:bookmarkStart w:id="36" w:name="_Hlk504372411"/>
            <w:proofErr w:type="spellStart"/>
            <w:r w:rsidRPr="0068299F">
              <w:rPr>
                <w:i/>
              </w:rPr>
              <w:t>frequencyDomainResources</w:t>
            </w:r>
            <w:bookmarkEnd w:id="36"/>
            <w:proofErr w:type="spellEnd"/>
            <w:r w:rsidRPr="00B916EC">
              <w:t>;</w:t>
            </w:r>
          </w:p>
          <w:p w14:paraId="799F1DC2" w14:textId="77777777" w:rsidR="00067D57" w:rsidRPr="00B916EC" w:rsidRDefault="00067D57" w:rsidP="00067D57">
            <w:pPr>
              <w:pStyle w:val="B1"/>
            </w:pPr>
            <w:r>
              <w:t>-</w:t>
            </w:r>
            <w:r>
              <w:tab/>
            </w:r>
            <w:r w:rsidRPr="00B916EC">
              <w:t xml:space="preserve">CCE-to-REG mapping </w:t>
            </w:r>
            <w:r w:rsidRPr="0068299F">
              <w:rPr>
                <w:lang w:val="en-US"/>
              </w:rPr>
              <w:t xml:space="preserve">parameters </w:t>
            </w:r>
            <w:r w:rsidRPr="00B916EC">
              <w:t xml:space="preserve">provided by </w:t>
            </w:r>
            <w:proofErr w:type="spellStart"/>
            <w:r w:rsidRPr="0068299F">
              <w:rPr>
                <w:i/>
                <w:lang w:val="en-US"/>
              </w:rPr>
              <w:t>cce</w:t>
            </w:r>
            <w:proofErr w:type="spellEnd"/>
            <w:r w:rsidRPr="0068299F">
              <w:rPr>
                <w:i/>
              </w:rPr>
              <w:t>-REG-</w:t>
            </w:r>
            <w:r w:rsidRPr="0068299F">
              <w:rPr>
                <w:i/>
                <w:lang w:val="en-US"/>
              </w:rPr>
              <w:t>M</w:t>
            </w:r>
            <w:proofErr w:type="spellStart"/>
            <w:r w:rsidRPr="0068299F">
              <w:rPr>
                <w:i/>
              </w:rPr>
              <w:t>apping</w:t>
            </w:r>
            <w:proofErr w:type="spellEnd"/>
            <w:r w:rsidRPr="0068299F">
              <w:rPr>
                <w:i/>
                <w:lang w:val="en-US"/>
              </w:rPr>
              <w:t>T</w:t>
            </w:r>
            <w:proofErr w:type="spellStart"/>
            <w:r w:rsidRPr="0068299F">
              <w:rPr>
                <w:i/>
              </w:rPr>
              <w:t>ype</w:t>
            </w:r>
            <w:proofErr w:type="spellEnd"/>
            <w:r w:rsidRPr="00B916EC">
              <w:t>;</w:t>
            </w:r>
          </w:p>
          <w:p w14:paraId="68459921" w14:textId="77777777" w:rsidR="00067D57" w:rsidRDefault="00067D57" w:rsidP="00067D57">
            <w:pPr>
              <w:pStyle w:val="B1"/>
            </w:pPr>
            <w:r>
              <w:t>-</w:t>
            </w:r>
            <w:r>
              <w:tab/>
            </w:r>
            <w:r w:rsidRPr="00C22B3B">
              <w:t xml:space="preserve">an antenna port quasi co-location, from a set of antenna port quasi co-locations provided by </w:t>
            </w:r>
            <w:r w:rsidRPr="0068299F">
              <w:rPr>
                <w:i/>
              </w:rPr>
              <w:t>TCI-State</w:t>
            </w:r>
            <w:r w:rsidRPr="00C22B3B">
              <w:t>, indicating</w:t>
            </w:r>
            <w:r>
              <w:t xml:space="preserve"> quasi co-location information of the DM-RS antenna port for PDCCH reception</w:t>
            </w:r>
            <w:r w:rsidRPr="0068299F">
              <w:rPr>
                <w:lang w:val="en-US"/>
              </w:rPr>
              <w:t xml:space="preserve"> in a respective CORESET</w:t>
            </w:r>
            <w:r w:rsidRPr="00B916EC">
              <w:t>;</w:t>
            </w:r>
          </w:p>
          <w:p w14:paraId="5110785B" w14:textId="18BF959C" w:rsidR="00067D57" w:rsidRPr="0068299F" w:rsidRDefault="00067D57" w:rsidP="00067D57">
            <w:pPr>
              <w:pStyle w:val="B2"/>
              <w:rPr>
                <w:i/>
              </w:rPr>
            </w:pPr>
            <w:r w:rsidRPr="00F50F02">
              <w:t>-</w:t>
            </w:r>
            <w:r w:rsidRPr="00F50F02">
              <w:tab/>
              <w:t xml:space="preserve">if the UE is provided by </w:t>
            </w:r>
            <w:r w:rsidRPr="0068299F">
              <w:rPr>
                <w:i/>
              </w:rPr>
              <w:t xml:space="preserve">simultaneousTCI-UpdateList-r16 </w:t>
            </w:r>
            <w:r w:rsidRPr="003B077F">
              <w:t xml:space="preserve">or </w:t>
            </w:r>
            <w:r w:rsidRPr="0068299F">
              <w:rPr>
                <w:i/>
              </w:rPr>
              <w:t>simultaneousTCI-UpdateListSecond-r16</w:t>
            </w:r>
            <w:r w:rsidRPr="0068299F">
              <w:rPr>
                <w:lang w:val="en-US"/>
              </w:rPr>
              <w:t xml:space="preserve"> up to two </w:t>
            </w:r>
            <w:r w:rsidRPr="00F50F02">
              <w:t>lists of cells for simultaneous TCI state activation</w:t>
            </w:r>
            <w:r w:rsidRPr="000B41C7">
              <w:t xml:space="preserve">, the UE applies the </w:t>
            </w:r>
            <w:r w:rsidRPr="00FD2021">
              <w:t xml:space="preserve">antenna port quasi co-location provided by </w:t>
            </w:r>
            <w:r w:rsidRPr="0068299F">
              <w:rPr>
                <w:i/>
              </w:rPr>
              <w:t>TCI-States</w:t>
            </w:r>
            <w:r w:rsidRPr="00FD2021">
              <w:t xml:space="preserve"> </w:t>
            </w:r>
            <w:r w:rsidRPr="00A851DA">
              <w:t xml:space="preserve">with same activated </w:t>
            </w:r>
            <w:proofErr w:type="spellStart"/>
            <w:r w:rsidRPr="0068299F">
              <w:rPr>
                <w:i/>
              </w:rPr>
              <w:t>tci-StateID</w:t>
            </w:r>
            <w:proofErr w:type="spellEnd"/>
            <w:r w:rsidRPr="000F3D9C">
              <w:t xml:space="preserve"> value </w:t>
            </w:r>
            <w:r w:rsidRPr="00980780">
              <w:t xml:space="preserve">to CORESETs with index </w:t>
            </w:r>
            <m:oMath>
              <m:r>
                <w:rPr>
                  <w:rFonts w:ascii="Cambria Math" w:hAnsi="Cambria Math"/>
                </w:rPr>
                <m:t>p</m:t>
              </m:r>
            </m:oMath>
            <w:r w:rsidRPr="00F50F02">
              <w:t xml:space="preserve"> in all configured DL BWPs of all configured cells </w:t>
            </w:r>
            <w:r>
              <w:rPr>
                <w:lang w:eastAsia="zh-CN"/>
              </w:rPr>
              <w:t>in a list determined</w:t>
            </w:r>
            <w:r w:rsidRPr="00F50F02">
              <w:rPr>
                <w:lang w:eastAsia="zh-CN"/>
              </w:rPr>
              <w:t xml:space="preserve"> from a</w:t>
            </w:r>
            <w:r>
              <w:rPr>
                <w:lang w:eastAsia="zh-CN"/>
              </w:rPr>
              <w:t xml:space="preserve"> serving cell index provided by a</w:t>
            </w:r>
            <w:r w:rsidRPr="00F50F02">
              <w:rPr>
                <w:lang w:eastAsia="zh-CN"/>
              </w:rPr>
              <w:t xml:space="preserve"> MAC CE command</w:t>
            </w:r>
          </w:p>
          <w:p w14:paraId="7FE60E13" w14:textId="3600DB21" w:rsidR="00067D57" w:rsidRPr="00067D57" w:rsidRDefault="00067D57" w:rsidP="0068299F">
            <w:pPr>
              <w:pStyle w:val="B1"/>
            </w:pPr>
            <w:r w:rsidRPr="0068299F">
              <w:rPr>
                <w:rFonts w:eastAsia="MS Mincho"/>
              </w:rPr>
              <w:t>-</w:t>
            </w:r>
            <w:r w:rsidRPr="0068299F">
              <w:rPr>
                <w:rFonts w:eastAsia="MS Mincho"/>
              </w:rPr>
              <w:tab/>
              <w:t xml:space="preserve">an indication for a presence or absence of a transmission configuration indication (TCI) field for </w:t>
            </w:r>
            <w:r w:rsidRPr="0068299F">
              <w:rPr>
                <w:rFonts w:eastAsia="MS Mincho"/>
                <w:lang w:val="en-US"/>
              </w:rPr>
              <w:t xml:space="preserve">a </w:t>
            </w:r>
            <w:r w:rsidRPr="0068299F">
              <w:rPr>
                <w:rFonts w:eastAsia="MS Mincho"/>
              </w:rPr>
              <w:t>DCI format</w:t>
            </w:r>
            <w:r w:rsidRPr="0068299F">
              <w:rPr>
                <w:rFonts w:eastAsia="MS Mincho"/>
                <w:lang w:val="en-US"/>
              </w:rPr>
              <w:t>, other than DCI format 1_0, that schedules PDSCH receptions or indicates SPS PDSCH release and is</w:t>
            </w:r>
            <w:r w:rsidRPr="0068299F">
              <w:rPr>
                <w:rFonts w:eastAsia="MS Mincho"/>
              </w:rPr>
              <w:t xml:space="preserve"> transmitted by a PDCCH in CORESET </w:t>
            </w:r>
            <m:oMath>
              <m:r>
                <w:rPr>
                  <w:rFonts w:ascii="Cambria Math" w:hAnsi="Cambria Math"/>
                </w:rPr>
                <m:t>p</m:t>
              </m:r>
            </m:oMath>
            <w:r w:rsidRPr="00C22B3B">
              <w:t xml:space="preserve">, </w:t>
            </w:r>
            <w:r w:rsidRPr="0068299F">
              <w:rPr>
                <w:rFonts w:eastAsia="MS Mincho"/>
              </w:rPr>
              <w:t xml:space="preserve">by </w:t>
            </w:r>
            <w:proofErr w:type="spellStart"/>
            <w:r w:rsidRPr="0068299F">
              <w:rPr>
                <w:rFonts w:eastAsia="MS Mincho"/>
                <w:i/>
                <w:lang w:val="en-US"/>
              </w:rPr>
              <w:t>tci</w:t>
            </w:r>
            <w:proofErr w:type="spellEnd"/>
            <w:r w:rsidRPr="0068299F">
              <w:rPr>
                <w:rFonts w:eastAsia="MS Mincho"/>
                <w:i/>
              </w:rPr>
              <w:t>-</w:t>
            </w:r>
            <w:proofErr w:type="spellStart"/>
            <w:r w:rsidRPr="0068299F">
              <w:rPr>
                <w:rFonts w:eastAsia="MS Mincho"/>
                <w:i/>
              </w:rPr>
              <w:t>PresentInDCI</w:t>
            </w:r>
            <w:proofErr w:type="spellEnd"/>
            <w:r w:rsidRPr="0068299F">
              <w:rPr>
                <w:rFonts w:eastAsia="MS Mincho"/>
                <w:lang w:val="en-US"/>
              </w:rPr>
              <w:t xml:space="preserve"> or </w:t>
            </w:r>
            <w:r w:rsidRPr="001C49CC">
              <w:rPr>
                <w:rStyle w:val="af7"/>
              </w:rPr>
              <w:t>tci-PresentInDCI-ForDCIFormat1_2</w:t>
            </w:r>
            <w:r w:rsidRPr="0068299F">
              <w:rPr>
                <w:rStyle w:val="af7"/>
                <w:lang w:val="en-US"/>
              </w:rPr>
              <w:t>-r16</w:t>
            </w:r>
            <w:r w:rsidRPr="0068299F">
              <w:rPr>
                <w:rFonts w:eastAsia="MS Mincho"/>
              </w:rPr>
              <w:t>.</w:t>
            </w:r>
          </w:p>
        </w:tc>
      </w:tr>
    </w:tbl>
    <w:p w14:paraId="017B1F7D" w14:textId="77777777" w:rsidR="00D03656" w:rsidRDefault="00031BA8" w:rsidP="0090510D">
      <w:pPr>
        <w:pStyle w:val="a0"/>
        <w:snapToGrid w:val="0"/>
        <w:spacing w:beforeLines="50" w:before="120"/>
        <w:rPr>
          <w:rFonts w:eastAsia="宋体"/>
          <w:lang w:val="fr-FR" w:eastAsia="zh-CN"/>
        </w:rPr>
      </w:pPr>
      <w:r>
        <w:rPr>
          <w:rFonts w:eastAsia="宋体"/>
          <w:lang w:val="fr-FR" w:eastAsia="zh-CN"/>
        </w:rPr>
        <w:lastRenderedPageBreak/>
        <w:t xml:space="preserve">In section </w:t>
      </w:r>
      <w:r w:rsidR="00EE4EEB">
        <w:rPr>
          <w:rFonts w:eastAsia="宋体"/>
          <w:lang w:val="fr-FR" w:eastAsia="zh-CN"/>
        </w:rPr>
        <w:t xml:space="preserve">6.1.3.5 of TS38.321, the </w:t>
      </w:r>
      <w:r w:rsidR="00EE4EEB" w:rsidRPr="000F3B30">
        <w:rPr>
          <w:lang w:eastAsia="ko-KR"/>
        </w:rPr>
        <w:t xml:space="preserve">TCI </w:t>
      </w:r>
      <w:r w:rsidR="00EE4EEB">
        <w:rPr>
          <w:lang w:eastAsia="ko-KR"/>
        </w:rPr>
        <w:t>s</w:t>
      </w:r>
      <w:r w:rsidR="00EE4EEB" w:rsidRPr="000F3B30">
        <w:rPr>
          <w:lang w:eastAsia="ko-KR"/>
        </w:rPr>
        <w:t xml:space="preserve">tate </w:t>
      </w:r>
      <w:r w:rsidR="00EE4EEB">
        <w:rPr>
          <w:lang w:eastAsia="ko-KR"/>
        </w:rPr>
        <w:t>i</w:t>
      </w:r>
      <w:r w:rsidR="00EE4EEB" w:rsidRPr="000F3B30">
        <w:rPr>
          <w:lang w:eastAsia="ko-KR"/>
        </w:rPr>
        <w:t>ndication for UE-specific PDCCH MAC CE</w:t>
      </w:r>
      <w:r w:rsidR="00EE4EEB">
        <w:rPr>
          <w:lang w:eastAsia="ko-KR"/>
        </w:rPr>
        <w:t xml:space="preserve"> is provided. </w:t>
      </w:r>
      <w:r w:rsidR="00EE4EEB" w:rsidRPr="000F3B30">
        <w:rPr>
          <w:noProof/>
        </w:rPr>
        <w:t xml:space="preserve">If the indicated Serving Cell is configured as part of a </w:t>
      </w:r>
      <w:r w:rsidR="00EE4EEB" w:rsidRPr="000F3B30">
        <w:rPr>
          <w:i/>
          <w:iCs/>
        </w:rPr>
        <w:t>simultaneousTCI-UpdateList1-r16</w:t>
      </w:r>
      <w:r w:rsidR="00EE4EEB" w:rsidRPr="000F3B30">
        <w:t xml:space="preserve"> or </w:t>
      </w:r>
      <w:r w:rsidR="00EE4EEB" w:rsidRPr="000F3B30">
        <w:rPr>
          <w:i/>
          <w:iCs/>
        </w:rPr>
        <w:t>simultaneousTCI-UpdateList2-r16</w:t>
      </w:r>
      <w:r w:rsidR="00EE4EEB" w:rsidRPr="000F3B30">
        <w:rPr>
          <w:noProof/>
        </w:rPr>
        <w:t>, this MAC CE applies to all the</w:t>
      </w:r>
      <w:r w:rsidR="00EE4EEB">
        <w:rPr>
          <w:noProof/>
        </w:rPr>
        <w:t xml:space="preserve"> </w:t>
      </w:r>
      <w:r w:rsidR="00EE4EEB" w:rsidRPr="000F3B30">
        <w:t>Serving Cells</w:t>
      </w:r>
      <w:r w:rsidR="00EE4EEB" w:rsidRPr="000F3B30">
        <w:rPr>
          <w:noProof/>
        </w:rPr>
        <w:t xml:space="preserve"> in the </w:t>
      </w:r>
      <w:r w:rsidR="00EE4EEB" w:rsidRPr="000F3B30">
        <w:t>set</w:t>
      </w:r>
      <w:r w:rsidR="00EE4EEB" w:rsidRPr="000F3B30">
        <w:rPr>
          <w:iCs/>
        </w:rPr>
        <w:t xml:space="preserve"> </w:t>
      </w:r>
      <w:r w:rsidR="00EE4EEB" w:rsidRPr="000F3B30">
        <w:rPr>
          <w:i/>
          <w:iCs/>
        </w:rPr>
        <w:t>simultaneousTCI-UpdateList1-r16</w:t>
      </w:r>
      <w:r w:rsidR="00EE4EEB" w:rsidRPr="000F3B30">
        <w:t xml:space="preserve"> or </w:t>
      </w:r>
      <w:r w:rsidR="00EE4EEB" w:rsidRPr="000F3B30">
        <w:rPr>
          <w:i/>
          <w:iCs/>
        </w:rPr>
        <w:t>simultaneousTCI-UpdateList2-r16</w:t>
      </w:r>
      <w:r w:rsidR="00EE4EEB" w:rsidRPr="000F3B30">
        <w:t>, respectively</w:t>
      </w:r>
      <w:r w:rsidR="00EE4EEB">
        <w:rPr>
          <w:rFonts w:eastAsia="宋体"/>
          <w:noProof/>
          <w:lang w:eastAsia="zh-CN"/>
        </w:rPr>
        <w:t>. For TCI state ID, the field of CORESET ID can be set to 0, which means the simultaneous TCI state update can also be applied to CORESET#0. However, i</w:t>
      </w:r>
      <w:r w:rsidR="00D777EE">
        <w:rPr>
          <w:rFonts w:eastAsia="宋体"/>
          <w:lang w:val="fr-FR" w:eastAsia="zh-CN"/>
        </w:rPr>
        <w:t>n section 10.1 of TS 38.213, the simultaneous TCI state update for CORESET is described</w:t>
      </w:r>
      <w:r w:rsidR="00EE4EEB">
        <w:rPr>
          <w:rFonts w:eastAsia="宋体"/>
          <w:lang w:val="fr-FR" w:eastAsia="zh-CN"/>
        </w:rPr>
        <w:t xml:space="preserve"> for the CORESET with index p&gt;0</w:t>
      </w:r>
      <w:r w:rsidR="00FB1D63">
        <w:rPr>
          <w:rFonts w:eastAsia="宋体"/>
          <w:lang w:val="fr-FR" w:eastAsia="zh-CN"/>
        </w:rPr>
        <w:t xml:space="preserve"> which </w:t>
      </w:r>
      <w:r w:rsidR="00FB1D63" w:rsidRPr="00FB1D63">
        <w:rPr>
          <w:rFonts w:eastAsia="宋体"/>
          <w:lang w:val="fr-FR" w:eastAsia="zh-CN"/>
        </w:rPr>
        <w:t xml:space="preserve">is not aligned with </w:t>
      </w:r>
      <w:r w:rsidR="00FB1D63">
        <w:rPr>
          <w:rFonts w:eastAsia="宋体"/>
          <w:lang w:val="fr-FR" w:eastAsia="zh-CN"/>
        </w:rPr>
        <w:t>TS38.321.</w:t>
      </w:r>
    </w:p>
    <w:p w14:paraId="6B73B182" w14:textId="77777777" w:rsidR="00FB1D63" w:rsidRPr="00424D22" w:rsidRDefault="00FB1D63" w:rsidP="00FB1D63">
      <w:pPr>
        <w:pStyle w:val="proposal"/>
        <w:ind w:left="1134" w:hanging="1134"/>
        <w:rPr>
          <w:b w:val="0"/>
          <w:i/>
        </w:rPr>
      </w:pPr>
    </w:p>
    <w:p w14:paraId="49ABF4F1" w14:textId="545EB5A0" w:rsidR="00153598" w:rsidRDefault="00FB1D63" w:rsidP="00BD6E58">
      <w:pPr>
        <w:numPr>
          <w:ilvl w:val="0"/>
          <w:numId w:val="8"/>
        </w:numPr>
        <w:spacing w:after="120"/>
        <w:jc w:val="both"/>
      </w:pPr>
      <w:r w:rsidRPr="00153598">
        <w:rPr>
          <w:rFonts w:eastAsia="宋体"/>
          <w:i/>
          <w:lang w:eastAsia="zh-CN"/>
        </w:rPr>
        <w:t>C</w:t>
      </w:r>
      <w:r w:rsidRPr="00153598">
        <w:rPr>
          <w:rFonts w:eastAsia="宋体" w:hint="eastAsia"/>
          <w:i/>
          <w:lang w:eastAsia="zh-CN"/>
        </w:rPr>
        <w:t>larify</w:t>
      </w:r>
      <w:r w:rsidRPr="00153598">
        <w:rPr>
          <w:rFonts w:eastAsia="宋体"/>
          <w:i/>
          <w:lang w:eastAsia="zh-CN"/>
        </w:rPr>
        <w:t xml:space="preserve"> whether the simultaneous TCI state update can be applied to CORESET#0</w:t>
      </w:r>
      <w:r w:rsidR="00153598" w:rsidRPr="00153598">
        <w:rPr>
          <w:rFonts w:eastAsia="宋体"/>
          <w:i/>
          <w:lang w:eastAsia="zh-CN"/>
        </w:rPr>
        <w:t xml:space="preserve"> due to </w:t>
      </w:r>
      <w:r w:rsidR="00153598" w:rsidRPr="00EB359A">
        <w:rPr>
          <w:rFonts w:eastAsia="宋体"/>
          <w:i/>
          <w:lang w:eastAsia="zh-CN"/>
        </w:rPr>
        <w:t>the following restriction in the same paragraph:</w:t>
      </w:r>
    </w:p>
    <w:tbl>
      <w:tblPr>
        <w:tblStyle w:val="a9"/>
        <w:tblW w:w="0" w:type="auto"/>
        <w:tblInd w:w="108" w:type="dxa"/>
        <w:tblLook w:val="04A0" w:firstRow="1" w:lastRow="0" w:firstColumn="1" w:lastColumn="0" w:noHBand="0" w:noVBand="1"/>
      </w:tblPr>
      <w:tblGrid>
        <w:gridCol w:w="8952"/>
      </w:tblGrid>
      <w:tr w:rsidR="00153598" w14:paraId="32D5CE9F" w14:textId="77777777" w:rsidTr="00BD6E58">
        <w:tc>
          <w:tcPr>
            <w:tcW w:w="9178" w:type="dxa"/>
          </w:tcPr>
          <w:p w14:paraId="7F4231AE" w14:textId="644A4A4B" w:rsidR="00153598" w:rsidRDefault="00153598" w:rsidP="00153598">
            <w:pPr>
              <w:pStyle w:val="B1"/>
            </w:pPr>
            <w:r w:rsidRPr="00B916EC">
              <w:t xml:space="preserve">a </w:t>
            </w:r>
            <w:r>
              <w:t>CORESET</w:t>
            </w:r>
            <w:r w:rsidRPr="00B916EC">
              <w:t xml:space="preserve"> index </w:t>
            </w:r>
            <m:oMath>
              <m:r>
                <w:rPr>
                  <w:rFonts w:ascii="Cambria Math" w:hAnsi="Cambria Math"/>
                </w:rPr>
                <m:t>p</m:t>
              </m:r>
            </m:oMath>
            <w:r w:rsidRPr="0068299F">
              <w:rPr>
                <w:lang w:val="en-US"/>
              </w:rPr>
              <w:t xml:space="preserve">, </w:t>
            </w:r>
            <w:r w:rsidRPr="00B916EC">
              <w:t xml:space="preserve">by </w:t>
            </w:r>
            <w:proofErr w:type="spellStart"/>
            <w:r w:rsidRPr="0068299F">
              <w:rPr>
                <w:i/>
              </w:rPr>
              <w:t>controlResourceSetId</w:t>
            </w:r>
            <w:proofErr w:type="spellEnd"/>
            <w:r>
              <w:t xml:space="preserve">, where </w:t>
            </w:r>
          </w:p>
          <w:p w14:paraId="2978EB21" w14:textId="16740482" w:rsidR="00153598" w:rsidRDefault="00153598" w:rsidP="00153598">
            <w:pPr>
              <w:pStyle w:val="B2"/>
            </w:pPr>
            <w:r>
              <w:t>-</w:t>
            </w:r>
            <w:r>
              <w:tab/>
            </w:r>
            <m:oMath>
              <m:r>
                <w:rPr>
                  <w:rFonts w:ascii="Cambria Math" w:hAnsi="Cambria Math"/>
                </w:rPr>
                <m:t>0&lt;</m:t>
              </m:r>
              <m:r>
                <w:rPr>
                  <w:rFonts w:ascii="Cambria Math"/>
                </w:rPr>
                <m:t>p&lt;12</m:t>
              </m:r>
            </m:oMath>
            <w:r>
              <w:t xml:space="preserve"> if </w:t>
            </w:r>
            <w:proofErr w:type="spellStart"/>
            <w:r w:rsidRPr="0068299F">
              <w:rPr>
                <w:i/>
              </w:rPr>
              <w:t>CORESETPoolIndex</w:t>
            </w:r>
            <w:proofErr w:type="spellEnd"/>
            <w:r>
              <w:t xml:space="preserve"> is </w:t>
            </w:r>
            <w:r w:rsidRPr="00E707D9">
              <w:t>not</w:t>
            </w:r>
            <w:r>
              <w:t xml:space="preserve"> provided, or if a value of </w:t>
            </w:r>
            <w:proofErr w:type="spellStart"/>
            <w:r w:rsidRPr="0068299F">
              <w:rPr>
                <w:i/>
              </w:rPr>
              <w:t>CORESETPoolIndex</w:t>
            </w:r>
            <w:proofErr w:type="spellEnd"/>
            <w:r>
              <w:t xml:space="preserve"> is same for all CORESETs if </w:t>
            </w:r>
            <w:proofErr w:type="spellStart"/>
            <w:r w:rsidRPr="0068299F">
              <w:rPr>
                <w:i/>
              </w:rPr>
              <w:t>CORESETPoolIndex</w:t>
            </w:r>
            <w:proofErr w:type="spellEnd"/>
            <w:r>
              <w:t xml:space="preserve"> is provided</w:t>
            </w:r>
            <w:r w:rsidRPr="0068299F">
              <w:rPr>
                <w:lang w:val="en-US"/>
              </w:rPr>
              <w:t>;</w:t>
            </w:r>
          </w:p>
          <w:p w14:paraId="17124460" w14:textId="58E564C1" w:rsidR="00153598" w:rsidRDefault="00153598" w:rsidP="00BD6E58">
            <w:pPr>
              <w:pStyle w:val="B2"/>
            </w:pPr>
            <w:r>
              <w:t>-</w:t>
            </w:r>
            <w:r>
              <w:tab/>
            </w:r>
            <m:oMath>
              <m:r>
                <w:rPr>
                  <w:rFonts w:ascii="Cambria Math" w:hAnsi="Cambria Math"/>
                </w:rPr>
                <m:t>0&lt;</m:t>
              </m:r>
              <m:r>
                <w:rPr>
                  <w:rFonts w:ascii="Cambria Math"/>
                </w:rPr>
                <m:t>p&lt;16</m:t>
              </m:r>
            </m:oMath>
            <w:r>
              <w:t xml:space="preserve"> if </w:t>
            </w:r>
            <w:proofErr w:type="spellStart"/>
            <w:r w:rsidRPr="0068299F">
              <w:rPr>
                <w:i/>
              </w:rPr>
              <w:t>CORESETPoolIndex</w:t>
            </w:r>
            <w:proofErr w:type="spellEnd"/>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r w:rsidRPr="00B916EC">
              <w:t>;</w:t>
            </w:r>
          </w:p>
        </w:tc>
      </w:tr>
    </w:tbl>
    <w:p w14:paraId="4DEF6E0B" w14:textId="77777777" w:rsidR="00153598" w:rsidRPr="00424D22" w:rsidRDefault="00153598" w:rsidP="00153598">
      <w:pPr>
        <w:pStyle w:val="proposal"/>
        <w:ind w:left="1134" w:hanging="1134"/>
        <w:rPr>
          <w:b w:val="0"/>
          <w:i/>
        </w:rPr>
      </w:pPr>
    </w:p>
    <w:p w14:paraId="506DC3C9" w14:textId="1F448CAF" w:rsidR="00FB1D63" w:rsidRDefault="00153598" w:rsidP="00153598">
      <w:pPr>
        <w:numPr>
          <w:ilvl w:val="0"/>
          <w:numId w:val="8"/>
        </w:numPr>
        <w:spacing w:after="120"/>
        <w:jc w:val="both"/>
        <w:rPr>
          <w:rFonts w:eastAsia="宋体"/>
          <w:i/>
          <w:lang w:eastAsia="zh-CN"/>
        </w:rPr>
      </w:pPr>
      <w:r>
        <w:rPr>
          <w:rFonts w:eastAsia="宋体" w:hint="eastAsia"/>
          <w:i/>
          <w:lang w:eastAsia="zh-CN"/>
        </w:rPr>
        <w:t>Su</w:t>
      </w:r>
      <w:r>
        <w:rPr>
          <w:rFonts w:eastAsia="宋体"/>
          <w:i/>
          <w:lang w:eastAsia="zh-CN"/>
        </w:rPr>
        <w:t>pport the following TP</w:t>
      </w:r>
      <w:r w:rsidR="002D434A">
        <w:rPr>
          <w:rFonts w:eastAsia="宋体"/>
          <w:i/>
          <w:lang w:eastAsia="zh-CN"/>
        </w:rPr>
        <w:t>.</w:t>
      </w:r>
    </w:p>
    <w:tbl>
      <w:tblPr>
        <w:tblStyle w:val="a9"/>
        <w:tblW w:w="0" w:type="auto"/>
        <w:tblLook w:val="04A0" w:firstRow="1" w:lastRow="0" w:firstColumn="1" w:lastColumn="0" w:noHBand="0" w:noVBand="1"/>
      </w:tblPr>
      <w:tblGrid>
        <w:gridCol w:w="9060"/>
      </w:tblGrid>
      <w:tr w:rsidR="00153598" w:rsidRPr="00067D57" w14:paraId="728B1D8E" w14:textId="77777777" w:rsidTr="00153598">
        <w:tc>
          <w:tcPr>
            <w:tcW w:w="9286" w:type="dxa"/>
          </w:tcPr>
          <w:p w14:paraId="6D895C6F" w14:textId="77777777" w:rsidR="00087FCE" w:rsidRPr="00087FCE" w:rsidRDefault="00153598" w:rsidP="00C909D6">
            <w:pPr>
              <w:pStyle w:val="a0"/>
              <w:snapToGrid w:val="0"/>
              <w:spacing w:beforeLines="50" w:before="120"/>
              <w:rPr>
                <w:rFonts w:eastAsia="宋体"/>
                <w:b/>
                <w:lang w:val="fr-FR" w:eastAsia="zh-CN"/>
              </w:rPr>
            </w:pPr>
            <w:r w:rsidRPr="00087FCE">
              <w:rPr>
                <w:rFonts w:eastAsia="宋体" w:hint="eastAsia"/>
                <w:b/>
                <w:lang w:val="fr-FR" w:eastAsia="zh-CN"/>
              </w:rPr>
              <w:t>T</w:t>
            </w:r>
            <w:r w:rsidRPr="00087FCE">
              <w:rPr>
                <w:rFonts w:eastAsia="宋体"/>
                <w:b/>
                <w:lang w:val="fr-FR" w:eastAsia="zh-CN"/>
              </w:rPr>
              <w:t>S 38.213</w:t>
            </w:r>
            <w:r w:rsidRPr="00087FCE">
              <w:rPr>
                <w:rFonts w:eastAsia="宋体" w:hint="eastAsia"/>
                <w:b/>
                <w:lang w:val="fr-FR" w:eastAsia="zh-CN"/>
              </w:rPr>
              <w:t xml:space="preserve"> </w:t>
            </w:r>
            <w:r w:rsidRPr="00087FCE">
              <w:rPr>
                <w:rFonts w:eastAsia="宋体"/>
                <w:b/>
                <w:lang w:val="fr-FR" w:eastAsia="zh-CN"/>
              </w:rPr>
              <w:t xml:space="preserve">     </w:t>
            </w:r>
          </w:p>
          <w:p w14:paraId="71B87D16" w14:textId="7AD4697D" w:rsidR="00153598" w:rsidRDefault="00153598" w:rsidP="00C909D6">
            <w:pPr>
              <w:pStyle w:val="a0"/>
              <w:snapToGrid w:val="0"/>
              <w:spacing w:beforeLines="50" w:before="120"/>
              <w:rPr>
                <w:b/>
              </w:rPr>
            </w:pPr>
            <w:r w:rsidRPr="00087FCE">
              <w:rPr>
                <w:b/>
              </w:rPr>
              <w:t>10</w:t>
            </w:r>
            <w:r w:rsidRPr="00087FCE">
              <w:rPr>
                <w:rFonts w:hint="eastAsia"/>
                <w:b/>
              </w:rPr>
              <w:t>.1</w:t>
            </w:r>
            <w:r w:rsidRPr="00087FCE">
              <w:rPr>
                <w:rFonts w:hint="eastAsia"/>
                <w:b/>
              </w:rPr>
              <w:tab/>
            </w:r>
            <w:r w:rsidRPr="00087FCE">
              <w:rPr>
                <w:b/>
              </w:rPr>
              <w:t>UE procedure for determining physical downlink control channel assignment</w:t>
            </w:r>
          </w:p>
          <w:p w14:paraId="41DFDB4B" w14:textId="113BAB72" w:rsidR="00087FCE" w:rsidRPr="00087FCE" w:rsidRDefault="00087FCE" w:rsidP="00087FCE">
            <w:pPr>
              <w:widowControl w:val="0"/>
              <w:autoSpaceDE w:val="0"/>
              <w:autoSpaceDN w:val="0"/>
              <w:adjustRightInd w:val="0"/>
              <w:snapToGrid w:val="0"/>
              <w:spacing w:afterLines="50" w:after="12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p w14:paraId="4DA3AF33" w14:textId="77777777" w:rsidR="00153598" w:rsidRPr="00FA7D94" w:rsidRDefault="00153598" w:rsidP="00C909D6">
            <w:r w:rsidRPr="00FA7D94">
              <w:t xml:space="preserve">For each </w:t>
            </w:r>
            <w:r>
              <w:t>CORESET</w:t>
            </w:r>
            <w:r w:rsidRPr="00FA7D94">
              <w:t xml:space="preserve">, the UE is provided the following by </w:t>
            </w:r>
            <w:proofErr w:type="spellStart"/>
            <w:r w:rsidRPr="0068299F">
              <w:rPr>
                <w:i/>
                <w:iCs/>
              </w:rPr>
              <w:t>ControlResourceSet</w:t>
            </w:r>
            <w:proofErr w:type="spellEnd"/>
            <w:r w:rsidRPr="00FA7D94">
              <w:t>:</w:t>
            </w:r>
          </w:p>
          <w:p w14:paraId="1B851B42" w14:textId="7270A41E" w:rsidR="00153598" w:rsidRDefault="00153598" w:rsidP="00C909D6">
            <w:pPr>
              <w:pStyle w:val="B1"/>
            </w:pPr>
            <w:r>
              <w:t>-</w:t>
            </w:r>
            <w:r>
              <w:tab/>
            </w:r>
            <w:r w:rsidRPr="00B916EC">
              <w:t xml:space="preserve">a </w:t>
            </w:r>
            <w:r>
              <w:t>CORESET</w:t>
            </w:r>
            <w:r w:rsidRPr="00B916EC">
              <w:t xml:space="preserve"> index </w:t>
            </w:r>
            <m:oMath>
              <m:r>
                <w:rPr>
                  <w:rFonts w:ascii="Cambria Math" w:hAnsi="Cambria Math"/>
                </w:rPr>
                <m:t>p</m:t>
              </m:r>
            </m:oMath>
            <w:r w:rsidRPr="0068299F">
              <w:rPr>
                <w:lang w:val="en-US"/>
              </w:rPr>
              <w:t xml:space="preserve">, </w:t>
            </w:r>
            <w:r w:rsidRPr="00B916EC">
              <w:t xml:space="preserve">by </w:t>
            </w:r>
            <w:proofErr w:type="spellStart"/>
            <w:r w:rsidRPr="0068299F">
              <w:rPr>
                <w:i/>
              </w:rPr>
              <w:t>controlResourceSetId</w:t>
            </w:r>
            <w:proofErr w:type="spellEnd"/>
            <w:r>
              <w:t xml:space="preserve">, where </w:t>
            </w:r>
          </w:p>
          <w:p w14:paraId="5C7383BF" w14:textId="18A1A4D7" w:rsidR="00153598" w:rsidRDefault="00153598" w:rsidP="00C909D6">
            <w:pPr>
              <w:pStyle w:val="B2"/>
            </w:pPr>
            <w:r>
              <w:t>-</w:t>
            </w:r>
            <w:r>
              <w:tab/>
            </w:r>
            <m:oMath>
              <m:r>
                <w:rPr>
                  <w:rFonts w:ascii="Cambria Math" w:hAnsi="Cambria Math"/>
                </w:rPr>
                <m:t>0&lt;</m:t>
              </m:r>
              <m:r>
                <w:rPr>
                  <w:rFonts w:ascii="Cambria Math"/>
                </w:rPr>
                <m:t>p&lt;12</m:t>
              </m:r>
            </m:oMath>
            <w:r>
              <w:t xml:space="preserve"> if </w:t>
            </w:r>
            <w:proofErr w:type="spellStart"/>
            <w:r w:rsidRPr="0068299F">
              <w:rPr>
                <w:i/>
              </w:rPr>
              <w:t>CORESETPoolIndex</w:t>
            </w:r>
            <w:proofErr w:type="spellEnd"/>
            <w:r>
              <w:t xml:space="preserve"> is </w:t>
            </w:r>
            <w:r w:rsidRPr="00E707D9">
              <w:t>not</w:t>
            </w:r>
            <w:r>
              <w:t xml:space="preserve"> provided, or if a value of </w:t>
            </w:r>
            <w:proofErr w:type="spellStart"/>
            <w:r w:rsidRPr="0068299F">
              <w:rPr>
                <w:i/>
              </w:rPr>
              <w:t>CORESETPoolIndex</w:t>
            </w:r>
            <w:proofErr w:type="spellEnd"/>
            <w:r>
              <w:t xml:space="preserve"> is same for all CORESETs if </w:t>
            </w:r>
            <w:proofErr w:type="spellStart"/>
            <w:r w:rsidRPr="0068299F">
              <w:rPr>
                <w:i/>
              </w:rPr>
              <w:t>CORESETPoolIndex</w:t>
            </w:r>
            <w:proofErr w:type="spellEnd"/>
            <w:r>
              <w:t xml:space="preserve"> is provided</w:t>
            </w:r>
            <w:r w:rsidRPr="0068299F">
              <w:rPr>
                <w:lang w:val="en-US"/>
              </w:rPr>
              <w:t>;</w:t>
            </w:r>
          </w:p>
          <w:p w14:paraId="56922F3F" w14:textId="6A675CBC" w:rsidR="00153598" w:rsidRPr="00B916EC" w:rsidRDefault="00153598" w:rsidP="00C909D6">
            <w:pPr>
              <w:pStyle w:val="B2"/>
            </w:pPr>
            <w:r>
              <w:t>-</w:t>
            </w:r>
            <w:r>
              <w:tab/>
            </w:r>
            <m:oMath>
              <m:r>
                <w:rPr>
                  <w:rFonts w:ascii="Cambria Math" w:hAnsi="Cambria Math"/>
                </w:rPr>
                <m:t>0&lt;</m:t>
              </m:r>
              <m:r>
                <w:rPr>
                  <w:rFonts w:ascii="Cambria Math"/>
                </w:rPr>
                <m:t>p&lt;16</m:t>
              </m:r>
            </m:oMath>
            <w:r>
              <w:t xml:space="preserve"> if </w:t>
            </w:r>
            <w:proofErr w:type="spellStart"/>
            <w:r w:rsidRPr="0068299F">
              <w:rPr>
                <w:i/>
              </w:rPr>
              <w:t>CORESETPoolIndex</w:t>
            </w:r>
            <w:proofErr w:type="spellEnd"/>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r w:rsidRPr="00B916EC">
              <w:t>;</w:t>
            </w:r>
          </w:p>
          <w:p w14:paraId="412B5D34" w14:textId="77777777" w:rsidR="00153598" w:rsidRDefault="00153598" w:rsidP="00C909D6">
            <w:pPr>
              <w:pStyle w:val="B1"/>
            </w:pPr>
            <w:r>
              <w:lastRenderedPageBreak/>
              <w:t>-</w:t>
            </w:r>
            <w:r>
              <w:tab/>
            </w:r>
            <w:r w:rsidRPr="00B916EC">
              <w:t>a DM</w:t>
            </w:r>
            <w:r>
              <w:t>-</w:t>
            </w:r>
            <w:r w:rsidRPr="00B916EC">
              <w:t xml:space="preserve">RS scrambling sequence initialization value by </w:t>
            </w:r>
            <w:proofErr w:type="spellStart"/>
            <w:r w:rsidRPr="0068299F">
              <w:rPr>
                <w:i/>
                <w:lang w:val="en-US"/>
              </w:rPr>
              <w:t>pdcch</w:t>
            </w:r>
            <w:proofErr w:type="spellEnd"/>
            <w:r w:rsidRPr="0068299F">
              <w:rPr>
                <w:i/>
              </w:rPr>
              <w:t>-DMRS-</w:t>
            </w:r>
            <w:proofErr w:type="spellStart"/>
            <w:r w:rsidRPr="0068299F">
              <w:rPr>
                <w:i/>
              </w:rPr>
              <w:t>ScramblingID</w:t>
            </w:r>
            <w:proofErr w:type="spellEnd"/>
            <w:r w:rsidRPr="00B916EC">
              <w:t>;</w:t>
            </w:r>
          </w:p>
          <w:p w14:paraId="37A35B26" w14:textId="77777777" w:rsidR="00153598" w:rsidRPr="00B916EC" w:rsidRDefault="00153598" w:rsidP="00C909D6">
            <w:pPr>
              <w:pStyle w:val="B1"/>
            </w:pPr>
            <w:r>
              <w:t>-</w:t>
            </w:r>
            <w:r>
              <w:tab/>
            </w:r>
            <w:r w:rsidRPr="00B916EC">
              <w:t xml:space="preserve">a </w:t>
            </w:r>
            <w:r w:rsidRPr="0068299F">
              <w:rPr>
                <w:lang w:val="en-US"/>
              </w:rPr>
              <w:t>precoder granularity</w:t>
            </w:r>
            <w:r w:rsidRPr="00B916EC">
              <w:t xml:space="preserve"> </w:t>
            </w:r>
            <w:r w:rsidRPr="0068299F">
              <w:rPr>
                <w:lang w:val="en-US"/>
              </w:rPr>
              <w:t xml:space="preserve">for a number of </w:t>
            </w:r>
            <w:r>
              <w:t xml:space="preserve">REGs in the frequency domain where the UE can assume use of a same </w:t>
            </w:r>
            <w:r w:rsidRPr="0068299F">
              <w:rPr>
                <w:lang w:val="en-US"/>
              </w:rPr>
              <w:t xml:space="preserve">DM-RS </w:t>
            </w:r>
            <w:r>
              <w:t xml:space="preserve">precoder </w:t>
            </w:r>
            <w:r w:rsidRPr="00B916EC">
              <w:t xml:space="preserve">by </w:t>
            </w:r>
            <w:proofErr w:type="spellStart"/>
            <w:r w:rsidRPr="0068299F">
              <w:rPr>
                <w:i/>
              </w:rPr>
              <w:t>precoderGranularity</w:t>
            </w:r>
            <w:proofErr w:type="spellEnd"/>
            <w:r w:rsidRPr="00B916EC">
              <w:t>;</w:t>
            </w:r>
          </w:p>
          <w:p w14:paraId="10EC90AE" w14:textId="77777777" w:rsidR="00153598" w:rsidRPr="00B916EC" w:rsidRDefault="00153598" w:rsidP="00C909D6">
            <w:pPr>
              <w:pStyle w:val="B1"/>
            </w:pPr>
            <w:r>
              <w:t>-</w:t>
            </w:r>
            <w:r>
              <w:tab/>
            </w:r>
            <w:r w:rsidRPr="00B916EC">
              <w:t xml:space="preserve">a number of consecutive symbols provided by </w:t>
            </w:r>
            <w:r w:rsidRPr="0068299F">
              <w:rPr>
                <w:i/>
              </w:rPr>
              <w:t>duration</w:t>
            </w:r>
            <w:r w:rsidRPr="00B916EC">
              <w:t xml:space="preserve">; </w:t>
            </w:r>
          </w:p>
          <w:p w14:paraId="5E772ED0" w14:textId="77777777" w:rsidR="00153598" w:rsidRPr="00B916EC" w:rsidRDefault="00153598" w:rsidP="00C909D6">
            <w:pPr>
              <w:pStyle w:val="B1"/>
            </w:pPr>
            <w:r>
              <w:t>-</w:t>
            </w:r>
            <w:r>
              <w:tab/>
            </w:r>
            <w:r w:rsidRPr="00B916EC">
              <w:t xml:space="preserve">a set of resource blocks provided by </w:t>
            </w:r>
            <w:proofErr w:type="spellStart"/>
            <w:r w:rsidRPr="0068299F">
              <w:rPr>
                <w:i/>
              </w:rPr>
              <w:t>frequencyDomainResources</w:t>
            </w:r>
            <w:proofErr w:type="spellEnd"/>
            <w:r w:rsidRPr="00B916EC">
              <w:t>;</w:t>
            </w:r>
          </w:p>
          <w:p w14:paraId="1D4BC5F8" w14:textId="77777777" w:rsidR="00153598" w:rsidRPr="00B916EC" w:rsidRDefault="00153598" w:rsidP="00C909D6">
            <w:pPr>
              <w:pStyle w:val="B1"/>
            </w:pPr>
            <w:r>
              <w:t>-</w:t>
            </w:r>
            <w:r>
              <w:tab/>
            </w:r>
            <w:r w:rsidRPr="00B916EC">
              <w:t xml:space="preserve">CCE-to-REG mapping </w:t>
            </w:r>
            <w:r w:rsidRPr="0068299F">
              <w:rPr>
                <w:lang w:val="en-US"/>
              </w:rPr>
              <w:t xml:space="preserve">parameters </w:t>
            </w:r>
            <w:r w:rsidRPr="00B916EC">
              <w:t xml:space="preserve">provided by </w:t>
            </w:r>
            <w:proofErr w:type="spellStart"/>
            <w:r w:rsidRPr="0068299F">
              <w:rPr>
                <w:i/>
                <w:lang w:val="en-US"/>
              </w:rPr>
              <w:t>cce</w:t>
            </w:r>
            <w:proofErr w:type="spellEnd"/>
            <w:r w:rsidRPr="0068299F">
              <w:rPr>
                <w:i/>
              </w:rPr>
              <w:t>-REG-</w:t>
            </w:r>
            <w:r w:rsidRPr="0068299F">
              <w:rPr>
                <w:i/>
                <w:lang w:val="en-US"/>
              </w:rPr>
              <w:t>M</w:t>
            </w:r>
            <w:proofErr w:type="spellStart"/>
            <w:r w:rsidRPr="0068299F">
              <w:rPr>
                <w:i/>
              </w:rPr>
              <w:t>apping</w:t>
            </w:r>
            <w:proofErr w:type="spellEnd"/>
            <w:r w:rsidRPr="0068299F">
              <w:rPr>
                <w:i/>
                <w:lang w:val="en-US"/>
              </w:rPr>
              <w:t>T</w:t>
            </w:r>
            <w:proofErr w:type="spellStart"/>
            <w:r w:rsidRPr="0068299F">
              <w:rPr>
                <w:i/>
              </w:rPr>
              <w:t>ype</w:t>
            </w:r>
            <w:proofErr w:type="spellEnd"/>
            <w:r w:rsidRPr="00B916EC">
              <w:t>;</w:t>
            </w:r>
          </w:p>
          <w:p w14:paraId="0F6C76F8" w14:textId="43643F80" w:rsidR="009A5C7F" w:rsidRDefault="00153598" w:rsidP="009A5C7F">
            <w:pPr>
              <w:pStyle w:val="B1"/>
            </w:pPr>
            <w:r>
              <w:t>-</w:t>
            </w:r>
            <w:r>
              <w:tab/>
            </w:r>
            <w:r w:rsidR="009A5C7F" w:rsidRPr="00C22B3B">
              <w:t xml:space="preserve">an antenna port quasi co-location, from a set of antenna port quasi co-locations provided by </w:t>
            </w:r>
            <w:r w:rsidR="009A5C7F" w:rsidRPr="00C22B3B">
              <w:rPr>
                <w:i/>
              </w:rPr>
              <w:t>TCI-State</w:t>
            </w:r>
            <w:r w:rsidR="009A5C7F" w:rsidRPr="00C22B3B">
              <w:t>, indicating</w:t>
            </w:r>
            <w:r w:rsidR="009A5C7F">
              <w:t xml:space="preserve"> quasi co-location information of the DM-RS antenna port for PDCCH reception</w:t>
            </w:r>
            <w:r w:rsidR="009A5C7F">
              <w:rPr>
                <w:lang w:val="en-US"/>
              </w:rPr>
              <w:t xml:space="preserve"> </w:t>
            </w:r>
            <w:r w:rsidR="009A5C7F" w:rsidRPr="00857581">
              <w:rPr>
                <w:lang w:val="en-US"/>
              </w:rPr>
              <w:t xml:space="preserve">in a respective </w:t>
            </w:r>
            <w:r w:rsidR="009A5C7F">
              <w:rPr>
                <w:lang w:val="en-US"/>
              </w:rPr>
              <w:t>CORESET</w:t>
            </w:r>
            <w:r w:rsidR="009A5C7F" w:rsidRPr="00087FCE">
              <w:rPr>
                <w:color w:val="FF0000"/>
              </w:rPr>
              <w:t xml:space="preserve"> with index </w:t>
            </w:r>
            <m:oMath>
              <m:r>
                <w:rPr>
                  <w:rFonts w:ascii="Cambria Math" w:hAnsi="Cambria Math"/>
                  <w:color w:val="FF0000"/>
                </w:rPr>
                <m:t>p≥0</m:t>
              </m:r>
            </m:oMath>
            <w:r w:rsidR="009A5C7F" w:rsidRPr="00B916EC">
              <w:t>;</w:t>
            </w:r>
          </w:p>
          <w:p w14:paraId="4F1CC815" w14:textId="1505802A" w:rsidR="009A5C7F" w:rsidRPr="00A10F71" w:rsidRDefault="009A5C7F" w:rsidP="009A5C7F">
            <w:pPr>
              <w:pStyle w:val="B2"/>
              <w:rPr>
                <w:i/>
              </w:rPr>
            </w:pPr>
            <w:r w:rsidRPr="00F50F02">
              <w:t>-</w:t>
            </w:r>
            <w:r w:rsidRPr="00F50F02">
              <w:tab/>
              <w:t xml:space="preserve">if the UE is provided by </w:t>
            </w:r>
            <w:r w:rsidRPr="00203AD9">
              <w:rPr>
                <w:i/>
              </w:rPr>
              <w:t>simultaneousTCI-UpdateList</w:t>
            </w:r>
            <w:r w:rsidRPr="000C3BBE">
              <w:rPr>
                <w:i/>
              </w:rPr>
              <w:t>-r16</w:t>
            </w:r>
            <w:r>
              <w:rPr>
                <w:i/>
              </w:rPr>
              <w:t xml:space="preserve"> </w:t>
            </w:r>
            <w:r w:rsidRPr="003B077F">
              <w:t xml:space="preserve">or </w:t>
            </w:r>
            <w:r w:rsidRPr="00203AD9">
              <w:rPr>
                <w:i/>
              </w:rPr>
              <w:t>simultaneousTCI-UpdateListSecond</w:t>
            </w:r>
            <w:r w:rsidRPr="000C3BBE">
              <w:rPr>
                <w:i/>
              </w:rPr>
              <w:t>-r16</w:t>
            </w:r>
            <w:r w:rsidRPr="008904A8">
              <w:rPr>
                <w:lang w:val="en-US"/>
              </w:rPr>
              <w:t xml:space="preserve"> </w:t>
            </w:r>
            <w:r>
              <w:rPr>
                <w:lang w:val="en-US"/>
              </w:rPr>
              <w:t xml:space="preserve">up to two </w:t>
            </w:r>
            <w:r w:rsidRPr="00F50F02">
              <w:t>lists of cells for simultaneous TCI state activation</w:t>
            </w:r>
            <w:r w:rsidRPr="000B41C7">
              <w:t xml:space="preserve">, the UE applies the </w:t>
            </w:r>
            <w:r w:rsidRPr="00FD2021">
              <w:t xml:space="preserve">antenna port quasi co-location provided by </w:t>
            </w:r>
            <w:r w:rsidRPr="00FD2021">
              <w:rPr>
                <w:i/>
              </w:rPr>
              <w:t>TCI-States</w:t>
            </w:r>
            <w:r w:rsidRPr="00FD2021">
              <w:t xml:space="preserve"> </w:t>
            </w:r>
            <w:r w:rsidRPr="00A851DA">
              <w:t xml:space="preserve">with same activated </w:t>
            </w:r>
            <w:proofErr w:type="spellStart"/>
            <w:r w:rsidRPr="00A851DA">
              <w:rPr>
                <w:i/>
              </w:rPr>
              <w:t>tci-S</w:t>
            </w:r>
            <w:r w:rsidRPr="000F3D9C">
              <w:rPr>
                <w:i/>
              </w:rPr>
              <w:t>tateID</w:t>
            </w:r>
            <w:proofErr w:type="spellEnd"/>
            <w:r w:rsidRPr="000F3D9C">
              <w:t xml:space="preserve"> value </w:t>
            </w:r>
            <w:r w:rsidRPr="00980780">
              <w:t xml:space="preserve">to CORESETs with index </w:t>
            </w:r>
            <m:oMath>
              <m:r>
                <w:rPr>
                  <w:rFonts w:ascii="Cambria Math" w:hAnsi="Cambria Math"/>
                  <w:strike/>
                  <w:color w:val="FF0000"/>
                </w:rPr>
                <m:t>p</m:t>
              </m:r>
            </m:oMath>
            <w:r w:rsidRPr="00F50F02">
              <w:t xml:space="preserve"> </w:t>
            </w:r>
            <m:oMath>
              <m:r>
                <w:rPr>
                  <w:rFonts w:ascii="Cambria Math" w:hAnsi="Cambria Math"/>
                  <w:color w:val="FF0000"/>
                </w:rPr>
                <m:t>p</m:t>
              </m:r>
              <m:r>
                <w:rPr>
                  <w:rFonts w:ascii="Cambria Math" w:hAnsi="Cambria Math" w:hint="eastAsia"/>
                  <w:color w:val="FF0000"/>
                </w:rPr>
                <m:t>≥</m:t>
              </m:r>
              <m:r>
                <w:rPr>
                  <w:rFonts w:ascii="Cambria Math" w:hAnsi="Cambria Math"/>
                  <w:color w:val="FF0000"/>
                </w:rPr>
                <m:t>0</m:t>
              </m:r>
            </m:oMath>
            <w:r>
              <w:rPr>
                <w:rFonts w:eastAsiaTheme="minorEastAsia" w:hint="eastAsia"/>
                <w:color w:val="FF0000"/>
                <w:lang w:eastAsia="zh-CN"/>
              </w:rPr>
              <w:t xml:space="preserve"> </w:t>
            </w:r>
            <w:r w:rsidRPr="00F50F02">
              <w:t xml:space="preserve">in all configured DL BWPs of all configured cells </w:t>
            </w:r>
            <w:r>
              <w:rPr>
                <w:lang w:eastAsia="zh-CN"/>
              </w:rPr>
              <w:t>in a list determined</w:t>
            </w:r>
            <w:r w:rsidRPr="00F50F02">
              <w:rPr>
                <w:lang w:eastAsia="zh-CN"/>
              </w:rPr>
              <w:t xml:space="preserve"> from a</w:t>
            </w:r>
            <w:r>
              <w:rPr>
                <w:lang w:eastAsia="zh-CN"/>
              </w:rPr>
              <w:t xml:space="preserve"> serving cell index provided by a</w:t>
            </w:r>
            <w:r w:rsidRPr="00F50F02">
              <w:rPr>
                <w:lang w:eastAsia="zh-CN"/>
              </w:rPr>
              <w:t xml:space="preserve"> MAC CE command</w:t>
            </w:r>
          </w:p>
          <w:p w14:paraId="0A644C08" w14:textId="77777777" w:rsidR="00153598" w:rsidRDefault="00153598" w:rsidP="00C909D6">
            <w:pPr>
              <w:pStyle w:val="B1"/>
              <w:rPr>
                <w:rFonts w:eastAsia="MS Mincho"/>
              </w:rPr>
            </w:pPr>
            <w:r w:rsidRPr="0068299F">
              <w:rPr>
                <w:rFonts w:eastAsia="MS Mincho"/>
              </w:rPr>
              <w:t>-</w:t>
            </w:r>
            <w:r w:rsidRPr="0068299F">
              <w:rPr>
                <w:rFonts w:eastAsia="MS Mincho"/>
              </w:rPr>
              <w:tab/>
              <w:t xml:space="preserve">an indication for a presence or absence of a transmission configuration indication (TCI) field for </w:t>
            </w:r>
            <w:r w:rsidRPr="0068299F">
              <w:rPr>
                <w:rFonts w:eastAsia="MS Mincho"/>
                <w:lang w:val="en-US"/>
              </w:rPr>
              <w:t xml:space="preserve">a </w:t>
            </w:r>
            <w:r w:rsidRPr="0068299F">
              <w:rPr>
                <w:rFonts w:eastAsia="MS Mincho"/>
              </w:rPr>
              <w:t>DCI format</w:t>
            </w:r>
            <w:r w:rsidRPr="0068299F">
              <w:rPr>
                <w:rFonts w:eastAsia="MS Mincho"/>
                <w:lang w:val="en-US"/>
              </w:rPr>
              <w:t>, other than DCI format 1_0, that schedules PDSCH receptions or indicates SPS PDSCH release and is</w:t>
            </w:r>
            <w:r w:rsidRPr="0068299F">
              <w:rPr>
                <w:rFonts w:eastAsia="MS Mincho"/>
              </w:rPr>
              <w:t xml:space="preserve"> transmitted by a PDCCH in CORESET </w:t>
            </w:r>
            <m:oMath>
              <m:r>
                <w:rPr>
                  <w:rFonts w:ascii="Cambria Math" w:hAnsi="Cambria Math"/>
                </w:rPr>
                <m:t>p</m:t>
              </m:r>
            </m:oMath>
            <w:r w:rsidRPr="00C22B3B">
              <w:t xml:space="preserve">, </w:t>
            </w:r>
            <w:r w:rsidRPr="0068299F">
              <w:rPr>
                <w:rFonts w:eastAsia="MS Mincho"/>
              </w:rPr>
              <w:t xml:space="preserve">by </w:t>
            </w:r>
            <w:proofErr w:type="spellStart"/>
            <w:r w:rsidRPr="0068299F">
              <w:rPr>
                <w:rFonts w:eastAsia="MS Mincho"/>
                <w:i/>
                <w:lang w:val="en-US"/>
              </w:rPr>
              <w:t>tci</w:t>
            </w:r>
            <w:proofErr w:type="spellEnd"/>
            <w:r w:rsidRPr="0068299F">
              <w:rPr>
                <w:rFonts w:eastAsia="MS Mincho"/>
                <w:i/>
              </w:rPr>
              <w:t>-</w:t>
            </w:r>
            <w:proofErr w:type="spellStart"/>
            <w:r w:rsidRPr="0068299F">
              <w:rPr>
                <w:rFonts w:eastAsia="MS Mincho"/>
                <w:i/>
              </w:rPr>
              <w:t>PresentInDCI</w:t>
            </w:r>
            <w:proofErr w:type="spellEnd"/>
            <w:r w:rsidRPr="0068299F">
              <w:rPr>
                <w:rFonts w:eastAsia="MS Mincho"/>
                <w:lang w:val="en-US"/>
              </w:rPr>
              <w:t xml:space="preserve"> or </w:t>
            </w:r>
            <w:r w:rsidRPr="001C49CC">
              <w:rPr>
                <w:rStyle w:val="af7"/>
              </w:rPr>
              <w:t>tci-PresentInDCI-ForDCIFormat1_2</w:t>
            </w:r>
            <w:r w:rsidRPr="0068299F">
              <w:rPr>
                <w:rStyle w:val="af7"/>
                <w:lang w:val="en-US"/>
              </w:rPr>
              <w:t>-r16</w:t>
            </w:r>
            <w:r w:rsidRPr="0068299F">
              <w:rPr>
                <w:rFonts w:eastAsia="MS Mincho"/>
              </w:rPr>
              <w:t>.</w:t>
            </w:r>
          </w:p>
          <w:p w14:paraId="2DFD895A" w14:textId="66B4EBF4" w:rsidR="00087FCE" w:rsidRPr="00087FCE" w:rsidRDefault="00087FCE" w:rsidP="00087FCE">
            <w:pPr>
              <w:widowControl w:val="0"/>
              <w:autoSpaceDE w:val="0"/>
              <w:autoSpaceDN w:val="0"/>
              <w:adjustRightInd w:val="0"/>
              <w:snapToGrid w:val="0"/>
              <w:spacing w:afterLines="50" w:after="12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tc>
      </w:tr>
    </w:tbl>
    <w:p w14:paraId="24446FC8" w14:textId="77777777" w:rsidR="00E54B31" w:rsidRPr="00430921" w:rsidRDefault="00E54B31" w:rsidP="00FA7620">
      <w:pPr>
        <w:spacing w:after="120"/>
        <w:jc w:val="both"/>
        <w:rPr>
          <w:rFonts w:eastAsia="宋体"/>
          <w:i/>
          <w:lang w:eastAsia="zh-CN"/>
        </w:rPr>
      </w:pPr>
    </w:p>
    <w:p w14:paraId="70810C21" w14:textId="77777777" w:rsidR="00E5444A" w:rsidRPr="008804EC" w:rsidRDefault="00E5444A" w:rsidP="00E5444A">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8804EC">
        <w:rPr>
          <w:rFonts w:cs="Times New Roman"/>
          <w:b w:val="0"/>
          <w:bCs w:val="0"/>
          <w:kern w:val="0"/>
          <w:sz w:val="36"/>
          <w:szCs w:val="20"/>
          <w:lang w:val="fr-FR"/>
        </w:rPr>
        <w:t>Conclusion</w:t>
      </w:r>
    </w:p>
    <w:p w14:paraId="21BB4696" w14:textId="77777777" w:rsidR="0051064E" w:rsidRPr="000654E6" w:rsidRDefault="007638DA" w:rsidP="0051064E">
      <w:pPr>
        <w:pStyle w:val="a0"/>
        <w:snapToGrid w:val="0"/>
        <w:spacing w:beforeLines="50" w:before="120" w:line="271" w:lineRule="auto"/>
        <w:contextualSpacing/>
        <w:rPr>
          <w:rFonts w:eastAsia="宋体"/>
          <w:color w:val="000000"/>
          <w:lang w:eastAsia="zh-CN"/>
        </w:rPr>
      </w:pPr>
      <w:r w:rsidRPr="007638DA">
        <w:rPr>
          <w:rFonts w:eastAsia="Times New Roman" w:hint="eastAsia"/>
          <w:color w:val="000000"/>
        </w:rPr>
        <w:t xml:space="preserve">In </w:t>
      </w:r>
      <w:r w:rsidRPr="007638DA">
        <w:rPr>
          <w:rFonts w:eastAsia="Times New Roman"/>
          <w:color w:val="000000"/>
        </w:rPr>
        <w:t xml:space="preserve">this contribution, </w:t>
      </w:r>
      <w:r>
        <w:rPr>
          <w:rFonts w:eastAsia="Times New Roman"/>
          <w:color w:val="000000"/>
        </w:rPr>
        <w:t>we have the following proposal</w:t>
      </w:r>
      <w:r w:rsidR="00ED4795">
        <w:rPr>
          <w:rFonts w:eastAsia="Times New Roman"/>
          <w:color w:val="000000"/>
        </w:rPr>
        <w:t>s</w:t>
      </w:r>
      <w:r>
        <w:rPr>
          <w:rFonts w:eastAsia="Times New Roman"/>
          <w:color w:val="000000"/>
        </w:rPr>
        <w:t xml:space="preserve"> for multi-</w:t>
      </w:r>
      <w:r w:rsidR="002B3924" w:rsidRPr="002F547A">
        <w:rPr>
          <w:rFonts w:eastAsia="宋体" w:hint="eastAsia"/>
          <w:color w:val="000000"/>
          <w:lang w:eastAsia="zh-CN"/>
        </w:rPr>
        <w:t>beam</w:t>
      </w:r>
      <w:r>
        <w:rPr>
          <w:rFonts w:eastAsia="Times New Roman"/>
          <w:color w:val="000000"/>
        </w:rPr>
        <w:t xml:space="preserve"> transmission schemes.</w:t>
      </w:r>
    </w:p>
    <w:p w14:paraId="3380E8B7" w14:textId="77777777" w:rsidR="0088578F" w:rsidRPr="0088578F" w:rsidRDefault="0088578F" w:rsidP="0088578F">
      <w:pPr>
        <w:pStyle w:val="proposal"/>
        <w:numPr>
          <w:ilvl w:val="0"/>
          <w:numId w:val="18"/>
        </w:numPr>
        <w:rPr>
          <w:b w:val="0"/>
          <w:i/>
        </w:rPr>
      </w:pPr>
    </w:p>
    <w:p w14:paraId="736C9117" w14:textId="77777777" w:rsidR="0088578F" w:rsidRDefault="0088578F" w:rsidP="0088578F">
      <w:pPr>
        <w:numPr>
          <w:ilvl w:val="0"/>
          <w:numId w:val="8"/>
        </w:numPr>
        <w:spacing w:after="120"/>
        <w:jc w:val="both"/>
        <w:rPr>
          <w:rFonts w:eastAsia="宋体"/>
          <w:i/>
          <w:lang w:eastAsia="zh-CN"/>
        </w:rPr>
      </w:pPr>
      <w:r>
        <w:rPr>
          <w:rFonts w:eastAsia="宋体"/>
          <w:i/>
          <w:lang w:eastAsia="zh-CN"/>
        </w:rPr>
        <w:t>C</w:t>
      </w:r>
      <w:r>
        <w:rPr>
          <w:rFonts w:eastAsia="宋体" w:hint="eastAsia"/>
          <w:i/>
          <w:lang w:eastAsia="zh-CN"/>
        </w:rPr>
        <w:t>larify</w:t>
      </w:r>
      <w:r>
        <w:rPr>
          <w:rFonts w:eastAsia="宋体"/>
          <w:i/>
          <w:lang w:eastAsia="zh-CN"/>
        </w:rPr>
        <w:t xml:space="preserve"> whether the following measurement restriction could be configured simultaneously </w:t>
      </w:r>
      <w:r>
        <w:rPr>
          <w:rFonts w:eastAsia="宋体" w:hint="eastAsia"/>
          <w:i/>
          <w:lang w:eastAsia="zh-CN"/>
        </w:rPr>
        <w:t xml:space="preserve">when one resource setting is </w:t>
      </w:r>
      <w:r>
        <w:rPr>
          <w:rFonts w:eastAsia="宋体"/>
          <w:i/>
          <w:lang w:eastAsia="zh-CN"/>
        </w:rPr>
        <w:t>associated with L1-SINR:</w:t>
      </w:r>
    </w:p>
    <w:p w14:paraId="27070CAD" w14:textId="77777777" w:rsidR="0088578F" w:rsidRPr="008E42C3" w:rsidRDefault="0088578F" w:rsidP="0088578F">
      <w:pPr>
        <w:pStyle w:val="a0"/>
        <w:numPr>
          <w:ilvl w:val="0"/>
          <w:numId w:val="14"/>
        </w:numPr>
        <w:snapToGrid w:val="0"/>
        <w:spacing w:beforeLines="50" w:before="120"/>
        <w:rPr>
          <w:rFonts w:eastAsia="宋体"/>
          <w:lang w:eastAsia="zh-CN"/>
        </w:rPr>
      </w:pPr>
      <w:proofErr w:type="spellStart"/>
      <w:r w:rsidRPr="00C21599">
        <w:rPr>
          <w:rFonts w:eastAsia="宋体"/>
          <w:i/>
          <w:iCs/>
          <w:szCs w:val="20"/>
        </w:rPr>
        <w:t>timeRestrictionForChannelMeasurements</w:t>
      </w:r>
      <w:proofErr w:type="spellEnd"/>
    </w:p>
    <w:p w14:paraId="547E2349" w14:textId="77777777" w:rsidR="0088578F" w:rsidRPr="00001590" w:rsidRDefault="0088578F" w:rsidP="0088578F">
      <w:pPr>
        <w:pStyle w:val="a0"/>
        <w:numPr>
          <w:ilvl w:val="0"/>
          <w:numId w:val="14"/>
        </w:numPr>
        <w:snapToGrid w:val="0"/>
        <w:spacing w:beforeLines="50" w:before="120"/>
        <w:rPr>
          <w:rFonts w:eastAsia="宋体"/>
          <w:lang w:eastAsia="zh-CN"/>
        </w:rPr>
      </w:pPr>
      <w:proofErr w:type="spellStart"/>
      <w:r w:rsidRPr="009326BA">
        <w:rPr>
          <w:i/>
        </w:rPr>
        <w:t>timeRestrictionForInterferenceMeasurements</w:t>
      </w:r>
      <w:proofErr w:type="spellEnd"/>
    </w:p>
    <w:p w14:paraId="061C8A94" w14:textId="77777777" w:rsidR="0088578F" w:rsidRDefault="0088578F" w:rsidP="0088578F">
      <w:pPr>
        <w:numPr>
          <w:ilvl w:val="0"/>
          <w:numId w:val="8"/>
        </w:numPr>
        <w:spacing w:after="120"/>
        <w:jc w:val="both"/>
        <w:rPr>
          <w:rFonts w:eastAsia="宋体"/>
          <w:i/>
          <w:lang w:eastAsia="zh-CN"/>
        </w:rPr>
      </w:pPr>
      <w:r>
        <w:rPr>
          <w:rFonts w:eastAsia="宋体"/>
          <w:i/>
          <w:lang w:eastAsia="zh-CN"/>
        </w:rPr>
        <w:t>S</w:t>
      </w:r>
      <w:r>
        <w:rPr>
          <w:rFonts w:eastAsia="宋体" w:hint="eastAsia"/>
          <w:i/>
          <w:lang w:eastAsia="zh-CN"/>
        </w:rPr>
        <w:t>upport the proposed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8578F" w:rsidRPr="00A35840" w14:paraId="44AE620D" w14:textId="77777777" w:rsidTr="00DC2446">
        <w:tc>
          <w:tcPr>
            <w:tcW w:w="9060" w:type="dxa"/>
            <w:shd w:val="clear" w:color="auto" w:fill="auto"/>
          </w:tcPr>
          <w:p w14:paraId="0FFD0831" w14:textId="77777777" w:rsidR="0088578F" w:rsidRPr="00A35840" w:rsidRDefault="0088578F" w:rsidP="00DC2446">
            <w:pPr>
              <w:pStyle w:val="a0"/>
              <w:snapToGrid w:val="0"/>
              <w:spacing w:beforeLines="50" w:before="120"/>
              <w:rPr>
                <w:rFonts w:eastAsia="宋体"/>
                <w:b/>
                <w:lang w:eastAsia="zh-CN"/>
              </w:rPr>
            </w:pPr>
            <w:r w:rsidRPr="00A35840">
              <w:rPr>
                <w:rFonts w:eastAsia="宋体" w:hint="eastAsia"/>
                <w:b/>
                <w:lang w:eastAsia="zh-CN"/>
              </w:rPr>
              <w:t>TS 38.214</w:t>
            </w:r>
            <w:r>
              <w:rPr>
                <w:rFonts w:eastAsia="宋体"/>
                <w:b/>
                <w:lang w:eastAsia="zh-CN"/>
              </w:rPr>
              <w:t xml:space="preserve">   </w:t>
            </w:r>
            <w:r w:rsidRPr="007C15B5">
              <w:rPr>
                <w:b/>
                <w:color w:val="000000"/>
                <w:lang w:eastAsia="zh-CN"/>
              </w:rPr>
              <w:t>5.2.1.4.4</w:t>
            </w:r>
            <w:r w:rsidRPr="007C15B5">
              <w:rPr>
                <w:b/>
                <w:color w:val="000000"/>
                <w:lang w:eastAsia="zh-CN"/>
              </w:rPr>
              <w:tab/>
              <w:t>L1-SINR Reporting</w:t>
            </w:r>
          </w:p>
          <w:p w14:paraId="792FEAA8" w14:textId="77777777" w:rsidR="0088578F" w:rsidRDefault="0088578F" w:rsidP="00DC2446">
            <w:pPr>
              <w:rPr>
                <w:rFonts w:eastAsia="MS Mincho"/>
                <w:color w:val="000000"/>
              </w:rPr>
            </w:pPr>
            <w:r w:rsidRPr="0048482F">
              <w:rPr>
                <w:rFonts w:eastAsia="MS Mincho"/>
                <w:color w:val="000000"/>
              </w:rPr>
              <w:t>For L1-</w:t>
            </w:r>
            <w:r>
              <w:rPr>
                <w:rFonts w:eastAsia="MS Mincho"/>
                <w:color w:val="000000"/>
              </w:rPr>
              <w:t>SINR</w:t>
            </w:r>
            <w:r w:rsidRPr="0048482F">
              <w:rPr>
                <w:rFonts w:eastAsia="MS Mincho"/>
                <w:color w:val="000000"/>
              </w:rPr>
              <w:t xml:space="preserve"> computation</w:t>
            </w:r>
            <w:r>
              <w:rPr>
                <w:rFonts w:eastAsia="MS Mincho"/>
                <w:color w:val="000000"/>
              </w:rPr>
              <w:t>, for channel measurement the UE may be configured with NZP CSI-RS resources and/or SS/PBCH Block resources, for interference measurement the UE may be configured with NZP CSI-RS or CSI-IM resources.</w:t>
            </w:r>
          </w:p>
          <w:p w14:paraId="3E4A2B56" w14:textId="77777777" w:rsidR="0088578F" w:rsidRDefault="0088578F" w:rsidP="00DC2446">
            <w:pPr>
              <w:pStyle w:val="B1"/>
              <w:rPr>
                <w:rFonts w:eastAsia="MS Mincho"/>
                <w:color w:val="000000"/>
              </w:rPr>
            </w:pPr>
            <w:r>
              <w:t>-</w:t>
            </w:r>
            <w:r>
              <w:tab/>
              <w:t>for channel measurement, the UE may be configured with CSI-RS resource setting with up to 16 resource sets, with a total of up to 64 CSI-RS resources or up to 64 SS/PBCH Block resources.</w:t>
            </w:r>
          </w:p>
          <w:p w14:paraId="3E6D6945" w14:textId="77777777" w:rsidR="0088578F" w:rsidRDefault="0088578F" w:rsidP="00DC2446">
            <w:pPr>
              <w:rPr>
                <w:rFonts w:eastAsia="MS Mincho"/>
                <w:color w:val="000000"/>
              </w:rPr>
            </w:pPr>
            <w:r>
              <w:rPr>
                <w:color w:val="000000"/>
              </w:rPr>
              <w:t xml:space="preserve">For </w:t>
            </w:r>
            <w:r w:rsidRPr="00DE28E0">
              <w:rPr>
                <w:rFonts w:eastAsia="MS Mincho"/>
                <w:color w:val="000000"/>
              </w:rPr>
              <w:t>L1</w:t>
            </w:r>
            <w:r>
              <w:rPr>
                <w:color w:val="000000"/>
              </w:rPr>
              <w:t>-SINR reporting, i</w:t>
            </w:r>
            <w:r w:rsidRPr="00EE213C">
              <w:rPr>
                <w:color w:val="000000"/>
              </w:rPr>
              <w:t xml:space="preserve">f the higher layer parameter </w:t>
            </w:r>
            <w:proofErr w:type="spellStart"/>
            <w:r w:rsidRPr="0067498A">
              <w:rPr>
                <w:i/>
                <w:color w:val="000000"/>
              </w:rPr>
              <w:t>nrofReportedRSForSINR</w:t>
            </w:r>
            <w:proofErr w:type="spellEnd"/>
            <w:r w:rsidRPr="00EE213C">
              <w:rPr>
                <w:color w:val="000000"/>
              </w:rPr>
              <w:t xml:space="preserve"> </w:t>
            </w:r>
            <w:r>
              <w:rPr>
                <w:color w:val="000000"/>
              </w:rPr>
              <w:t xml:space="preserve">in </w:t>
            </w:r>
            <w:r w:rsidRPr="00450CE8">
              <w:rPr>
                <w:i/>
                <w:color w:val="000000"/>
              </w:rPr>
              <w:t>CSI-</w:t>
            </w:r>
            <w:proofErr w:type="spellStart"/>
            <w:r w:rsidRPr="00450CE8">
              <w:rPr>
                <w:i/>
                <w:color w:val="000000"/>
              </w:rPr>
              <w:t>ReportConfig</w:t>
            </w:r>
            <w:proofErr w:type="spellEnd"/>
            <w:r>
              <w:rPr>
                <w:color w:val="000000"/>
              </w:rPr>
              <w:t xml:space="preserve"> </w:t>
            </w:r>
            <w:r w:rsidRPr="00EE213C">
              <w:rPr>
                <w:color w:val="000000"/>
              </w:rPr>
              <w:t>is configured to be one, the reported L1-</w:t>
            </w:r>
            <w:r>
              <w:rPr>
                <w:color w:val="000000"/>
              </w:rPr>
              <w:t>SINR</w:t>
            </w:r>
            <w:r w:rsidRPr="00EE213C">
              <w:rPr>
                <w:color w:val="000000"/>
              </w:rPr>
              <w:t xml:space="preserve"> value is defined by a </w:t>
            </w:r>
            <w:r>
              <w:rPr>
                <w:color w:val="000000"/>
              </w:rPr>
              <w:t>7-bit</w:t>
            </w:r>
            <w:r w:rsidRPr="00EE213C">
              <w:rPr>
                <w:color w:val="000000"/>
              </w:rPr>
              <w:t xml:space="preserve"> value in the range [-</w:t>
            </w:r>
            <w:r>
              <w:rPr>
                <w:color w:val="000000"/>
              </w:rPr>
              <w:t>23, 40] dB with 0.5 dB step size, and i</w:t>
            </w:r>
            <w:r w:rsidRPr="00EE213C">
              <w:rPr>
                <w:color w:val="000000"/>
              </w:rPr>
              <w:t xml:space="preserve">f the higher layer parameter </w:t>
            </w:r>
            <w:proofErr w:type="spellStart"/>
            <w:r w:rsidRPr="0067498A">
              <w:rPr>
                <w:i/>
                <w:color w:val="000000"/>
              </w:rPr>
              <w:t>nrofReportedRSForSINR</w:t>
            </w:r>
            <w:proofErr w:type="spellEnd"/>
            <w:r w:rsidRPr="00EE213C">
              <w:rPr>
                <w:color w:val="000000"/>
              </w:rPr>
              <w:t xml:space="preserve"> is c</w:t>
            </w:r>
            <w:r w:rsidRPr="00D665DE">
              <w:t xml:space="preserve">onfigured to be larger than one, </w:t>
            </w:r>
            <w:r>
              <w:t xml:space="preserve">or if the higher layer parameter </w:t>
            </w:r>
            <w:proofErr w:type="spellStart"/>
            <w:r w:rsidRPr="00FE3D3D">
              <w:rPr>
                <w:i/>
              </w:rPr>
              <w:t>groupBased</w:t>
            </w:r>
            <w:r>
              <w:rPr>
                <w:i/>
              </w:rPr>
              <w:t>Beam</w:t>
            </w:r>
            <w:r w:rsidRPr="00FE3D3D">
              <w:rPr>
                <w:i/>
              </w:rPr>
              <w:t>Reporting</w:t>
            </w:r>
            <w:proofErr w:type="spellEnd"/>
            <w:r>
              <w:t xml:space="preserve"> is configured as 'enabled', </w:t>
            </w:r>
            <w:r>
              <w:rPr>
                <w:color w:val="000000"/>
              </w:rPr>
              <w:t>t</w:t>
            </w:r>
            <w:r w:rsidRPr="00EE213C">
              <w:rPr>
                <w:color w:val="000000"/>
              </w:rPr>
              <w:t>he UE shall use differential L1-</w:t>
            </w:r>
            <w:r>
              <w:rPr>
                <w:color w:val="000000"/>
              </w:rPr>
              <w:t>SINR</w:t>
            </w:r>
            <w:r w:rsidRPr="00EE213C">
              <w:rPr>
                <w:color w:val="000000"/>
              </w:rPr>
              <w:t xml:space="preserve"> based reporting, where the largest</w:t>
            </w:r>
            <w:r w:rsidRPr="00B41CC2">
              <w:rPr>
                <w:color w:val="000000"/>
              </w:rPr>
              <w:t xml:space="preserve"> </w:t>
            </w:r>
            <w:r>
              <w:rPr>
                <w:color w:val="000000"/>
              </w:rPr>
              <w:t>measured</w:t>
            </w:r>
            <w:r w:rsidRPr="00EE213C">
              <w:rPr>
                <w:color w:val="000000"/>
              </w:rPr>
              <w:t xml:space="preserve"> value of L1-</w:t>
            </w:r>
            <w:r>
              <w:rPr>
                <w:color w:val="000000"/>
              </w:rPr>
              <w:t>SINR</w:t>
            </w:r>
            <w:r w:rsidRPr="00EE213C">
              <w:rPr>
                <w:color w:val="000000"/>
              </w:rPr>
              <w:t xml:space="preserve"> </w:t>
            </w:r>
            <w:r>
              <w:rPr>
                <w:color w:val="000000"/>
              </w:rPr>
              <w:t>is quantized to</w:t>
            </w:r>
            <w:r w:rsidRPr="00EE213C">
              <w:rPr>
                <w:color w:val="000000"/>
              </w:rPr>
              <w:t xml:space="preserve"> a </w:t>
            </w:r>
            <w:r>
              <w:rPr>
                <w:color w:val="000000"/>
              </w:rPr>
              <w:t>7</w:t>
            </w:r>
            <w:r w:rsidRPr="00EE213C">
              <w:rPr>
                <w:color w:val="000000"/>
              </w:rPr>
              <w:t>-bit value in the range [-</w:t>
            </w:r>
            <w:r>
              <w:rPr>
                <w:color w:val="000000"/>
              </w:rPr>
              <w:t>23</w:t>
            </w:r>
            <w:r w:rsidRPr="00EE213C">
              <w:rPr>
                <w:color w:val="000000"/>
              </w:rPr>
              <w:t>, 4</w:t>
            </w:r>
            <w:r>
              <w:rPr>
                <w:color w:val="000000"/>
              </w:rPr>
              <w:t>0</w:t>
            </w:r>
            <w:r w:rsidRPr="00EE213C">
              <w:rPr>
                <w:color w:val="000000"/>
              </w:rPr>
              <w:t xml:space="preserve">] dB with </w:t>
            </w:r>
            <w:r>
              <w:rPr>
                <w:color w:val="000000"/>
              </w:rPr>
              <w:t xml:space="preserve">0.5 </w:t>
            </w:r>
            <w:r w:rsidRPr="00EE213C">
              <w:rPr>
                <w:color w:val="000000"/>
              </w:rPr>
              <w:t>dB step size, and the differential L1-</w:t>
            </w:r>
            <w:r>
              <w:rPr>
                <w:color w:val="000000"/>
              </w:rPr>
              <w:t>SINR</w:t>
            </w:r>
            <w:r w:rsidRPr="00EE213C">
              <w:rPr>
                <w:color w:val="000000"/>
              </w:rPr>
              <w:t xml:space="preserve"> </w:t>
            </w:r>
            <w:r>
              <w:rPr>
                <w:color w:val="000000"/>
              </w:rPr>
              <w:t>is quantized to</w:t>
            </w:r>
            <w:r w:rsidRPr="00EE213C">
              <w:rPr>
                <w:color w:val="000000"/>
              </w:rPr>
              <w:t xml:space="preserve"> a 4-bit value</w:t>
            </w:r>
            <w:r>
              <w:rPr>
                <w:color w:val="000000"/>
              </w:rPr>
              <w:t>.</w:t>
            </w:r>
            <w:r w:rsidRPr="00EE213C">
              <w:rPr>
                <w:color w:val="000000"/>
              </w:rPr>
              <w:t xml:space="preserve"> The differential L1</w:t>
            </w:r>
            <w:r>
              <w:rPr>
                <w:color w:val="000000"/>
              </w:rPr>
              <w:t xml:space="preserve">-SINR </w:t>
            </w:r>
            <w:r w:rsidRPr="00EE213C">
              <w:rPr>
                <w:color w:val="000000"/>
              </w:rPr>
              <w:t xml:space="preserve">is computed with </w:t>
            </w:r>
            <w:r>
              <w:rPr>
                <w:color w:val="000000"/>
              </w:rPr>
              <w:t>1</w:t>
            </w:r>
            <w:r w:rsidRPr="00EE213C">
              <w:rPr>
                <w:color w:val="000000"/>
              </w:rPr>
              <w:t xml:space="preserve"> dB step size with a reference to the largest</w:t>
            </w:r>
            <w:r w:rsidRPr="0046206D">
              <w:rPr>
                <w:color w:val="000000"/>
              </w:rPr>
              <w:t xml:space="preserve"> </w:t>
            </w:r>
            <w:r>
              <w:rPr>
                <w:color w:val="000000"/>
              </w:rPr>
              <w:t>measured</w:t>
            </w:r>
            <w:r w:rsidRPr="00EE213C">
              <w:rPr>
                <w:color w:val="000000"/>
              </w:rPr>
              <w:t xml:space="preserve"> L1-</w:t>
            </w:r>
            <w:r>
              <w:rPr>
                <w:color w:val="000000"/>
              </w:rPr>
              <w:t>SINR</w:t>
            </w:r>
            <w:r w:rsidRPr="00EE213C">
              <w:rPr>
                <w:color w:val="000000"/>
              </w:rPr>
              <w:t xml:space="preserve"> value which is part of the same L1-</w:t>
            </w:r>
            <w:r>
              <w:rPr>
                <w:color w:val="000000"/>
              </w:rPr>
              <w:t>SINR</w:t>
            </w:r>
            <w:r w:rsidRPr="00EE213C">
              <w:rPr>
                <w:color w:val="000000"/>
              </w:rPr>
              <w:t xml:space="preserve"> reporting instance.</w:t>
            </w:r>
            <w:r>
              <w:rPr>
                <w:color w:val="000000"/>
              </w:rPr>
              <w:t xml:space="preserve"> W</w:t>
            </w:r>
            <w:r>
              <w:rPr>
                <w:rFonts w:eastAsia="MS Mincho"/>
                <w:color w:val="000000"/>
              </w:rPr>
              <w:t xml:space="preserve">hen NZP CSI-RS is configured for channel measurement and/or interference measurement, the reported L1-SINR values should not be compensated by the power offset(s) given by higher layer parameter </w:t>
            </w:r>
            <w:proofErr w:type="spellStart"/>
            <w:r w:rsidRPr="000942FF">
              <w:rPr>
                <w:rFonts w:eastAsia="MS Mincho"/>
                <w:i/>
                <w:color w:val="000000"/>
              </w:rPr>
              <w:t>powerControOffsetSS</w:t>
            </w:r>
            <w:proofErr w:type="spellEnd"/>
            <w:r>
              <w:rPr>
                <w:rFonts w:eastAsia="MS Mincho"/>
                <w:color w:val="000000"/>
              </w:rPr>
              <w:t xml:space="preserve"> or </w:t>
            </w:r>
            <w:proofErr w:type="spellStart"/>
            <w:r w:rsidRPr="000942FF">
              <w:rPr>
                <w:rFonts w:eastAsia="MS Mincho"/>
                <w:i/>
                <w:color w:val="000000"/>
              </w:rPr>
              <w:t>powerControlOffset</w:t>
            </w:r>
            <w:proofErr w:type="spellEnd"/>
            <w:r>
              <w:rPr>
                <w:rFonts w:eastAsia="MS Mincho"/>
                <w:color w:val="000000"/>
              </w:rPr>
              <w:t>.</w:t>
            </w:r>
          </w:p>
          <w:p w14:paraId="066C4C8B" w14:textId="77777777" w:rsidR="0088578F" w:rsidRPr="00A35840" w:rsidRDefault="0088578F" w:rsidP="00DC2446">
            <w:pPr>
              <w:rPr>
                <w:rFonts w:eastAsia="Calibri"/>
              </w:rPr>
            </w:pPr>
          </w:p>
          <w:p w14:paraId="03C1271F" w14:textId="77777777" w:rsidR="0088578F" w:rsidRDefault="0088578F" w:rsidP="00DC2446">
            <w:pPr>
              <w:spacing w:before="50" w:afterLines="50" w:after="120"/>
              <w:rPr>
                <w:color w:val="FF0000"/>
              </w:rPr>
            </w:pPr>
            <w:r>
              <w:rPr>
                <w:color w:val="FF0000"/>
              </w:rPr>
              <w:t>When one or two resource settings are configured for L1-SINR measurement</w:t>
            </w:r>
          </w:p>
          <w:p w14:paraId="240693B3" w14:textId="77777777" w:rsidR="0088578F" w:rsidRPr="006E7FC6" w:rsidRDefault="0088578F" w:rsidP="00DC2446">
            <w:pPr>
              <w:numPr>
                <w:ilvl w:val="0"/>
                <w:numId w:val="17"/>
              </w:numPr>
              <w:spacing w:before="50" w:afterLines="50" w:after="120"/>
              <w:rPr>
                <w:color w:val="FF0000"/>
              </w:rPr>
            </w:pPr>
            <w:r w:rsidRPr="006E7FC6">
              <w:rPr>
                <w:color w:val="FF0000"/>
              </w:rPr>
              <w:lastRenderedPageBreak/>
              <w:t xml:space="preserve">If a UE is not configured with higher layer parameter </w:t>
            </w:r>
            <w:proofErr w:type="spellStart"/>
            <w:r w:rsidRPr="006E7FC6">
              <w:rPr>
                <w:i/>
                <w:color w:val="FF0000"/>
              </w:rPr>
              <w:t>timeRestrictionForChannelMeasurements</w:t>
            </w:r>
            <w:proofErr w:type="spellEnd"/>
            <w:r>
              <w:rPr>
                <w:i/>
                <w:color w:val="FF0000"/>
              </w:rPr>
              <w:t xml:space="preserve"> </w:t>
            </w:r>
            <w:r>
              <w:rPr>
                <w:color w:val="FF0000"/>
              </w:rPr>
              <w:t>in</w:t>
            </w:r>
            <w:r w:rsidRPr="00B60A4A">
              <w:rPr>
                <w:i/>
                <w:color w:val="FF0000"/>
              </w:rPr>
              <w:t xml:space="preserve"> CSI-</w:t>
            </w:r>
            <w:proofErr w:type="spellStart"/>
            <w:r w:rsidRPr="00B60A4A">
              <w:rPr>
                <w:i/>
                <w:color w:val="FF0000"/>
              </w:rPr>
              <w:t>ReportConfig</w:t>
            </w:r>
            <w:proofErr w:type="spellEnd"/>
            <w:r>
              <w:rPr>
                <w:color w:val="FF0000"/>
              </w:rPr>
              <w:t>,</w:t>
            </w:r>
            <w:r w:rsidRPr="006E7FC6">
              <w:rPr>
                <w:color w:val="FF0000"/>
              </w:rPr>
              <w:t xml:space="preserve"> the UE shall derive the channel measurements for computing </w:t>
            </w:r>
            <w:r>
              <w:rPr>
                <w:color w:val="FF0000"/>
              </w:rPr>
              <w:t>L1-SINR</w:t>
            </w:r>
            <w:r w:rsidRPr="006E7FC6">
              <w:rPr>
                <w:color w:val="FF0000"/>
              </w:rPr>
              <w:t xml:space="preserve"> reported in uplink slot n based on only the </w:t>
            </w:r>
            <w:r>
              <w:rPr>
                <w:color w:val="FF0000"/>
              </w:rPr>
              <w:t xml:space="preserve">SSB or </w:t>
            </w:r>
            <w:r w:rsidRPr="006E7FC6">
              <w:rPr>
                <w:color w:val="FF0000"/>
              </w:rPr>
              <w:t xml:space="preserve">NZP CSI-RS, no later than the CSI reference resource, (defined in TS 38.211[4]) associated with the CSI resource setting. </w:t>
            </w:r>
          </w:p>
          <w:p w14:paraId="2B5CFFCA" w14:textId="77777777" w:rsidR="0088578F" w:rsidRPr="00B60A4A" w:rsidRDefault="0088578F" w:rsidP="00DC2446">
            <w:pPr>
              <w:numPr>
                <w:ilvl w:val="0"/>
                <w:numId w:val="17"/>
              </w:numPr>
              <w:spacing w:before="50" w:afterLines="50" w:after="120"/>
              <w:rPr>
                <w:rFonts w:eastAsia="宋体"/>
                <w:color w:val="FF0000"/>
                <w:lang w:eastAsia="zh-CN"/>
              </w:rPr>
            </w:pPr>
            <w:r w:rsidRPr="006E7FC6">
              <w:rPr>
                <w:color w:val="FF0000"/>
              </w:rPr>
              <w:t xml:space="preserve">If a UE is configured with higher layer parameter </w:t>
            </w:r>
            <w:proofErr w:type="spellStart"/>
            <w:r w:rsidRPr="006E7FC6">
              <w:rPr>
                <w:i/>
                <w:color w:val="FF0000"/>
              </w:rPr>
              <w:t>timeRestrictionForChannelMeasurements</w:t>
            </w:r>
            <w:proofErr w:type="spellEnd"/>
            <w:r w:rsidRPr="006E7FC6">
              <w:rPr>
                <w:i/>
                <w:color w:val="FF0000"/>
              </w:rPr>
              <w:t xml:space="preserve"> </w:t>
            </w:r>
            <w:r w:rsidRPr="006E7FC6">
              <w:rPr>
                <w:color w:val="FF0000"/>
              </w:rPr>
              <w:t>in</w:t>
            </w:r>
            <w:r w:rsidRPr="006E7FC6">
              <w:rPr>
                <w:i/>
                <w:color w:val="FF0000"/>
              </w:rPr>
              <w:t xml:space="preserve"> CSI-</w:t>
            </w:r>
            <w:proofErr w:type="spellStart"/>
            <w:r w:rsidRPr="006E7FC6">
              <w:rPr>
                <w:i/>
                <w:color w:val="FF0000"/>
              </w:rPr>
              <w:t>ReportConfig</w:t>
            </w:r>
            <w:proofErr w:type="spellEnd"/>
            <w:r w:rsidRPr="006E7FC6">
              <w:rPr>
                <w:color w:val="FF0000"/>
              </w:rPr>
              <w:t xml:space="preserve">, the UE shall derive the channel measurements for computing </w:t>
            </w:r>
            <w:r>
              <w:rPr>
                <w:color w:val="FF0000"/>
              </w:rPr>
              <w:t>L1-SINR</w:t>
            </w:r>
            <w:r w:rsidRPr="006E7FC6">
              <w:rPr>
                <w:color w:val="FF0000"/>
              </w:rPr>
              <w:t xml:space="preserve"> reported in uplink slot n based on only the most recent, no later than the CSI reference resource, occasion of </w:t>
            </w:r>
            <w:r>
              <w:rPr>
                <w:color w:val="FF0000"/>
              </w:rPr>
              <w:t xml:space="preserve">SSB or </w:t>
            </w:r>
            <w:r w:rsidRPr="006E7FC6">
              <w:rPr>
                <w:color w:val="FF0000"/>
              </w:rPr>
              <w:t xml:space="preserve">NZP CSI-RS (defined in [4, TS 38.211]) associated with the CSI resource setting. </w:t>
            </w:r>
          </w:p>
          <w:p w14:paraId="29CD9FFB" w14:textId="77777777" w:rsidR="0088578F" w:rsidRPr="006E7FC6" w:rsidRDefault="0088578F" w:rsidP="00DC2446">
            <w:pPr>
              <w:numPr>
                <w:ilvl w:val="0"/>
                <w:numId w:val="17"/>
              </w:numPr>
              <w:spacing w:before="50" w:afterLines="50" w:after="120"/>
              <w:rPr>
                <w:rFonts w:eastAsia="宋体"/>
                <w:color w:val="FF0000"/>
                <w:lang w:eastAsia="zh-CN"/>
              </w:rPr>
            </w:pPr>
            <w:r w:rsidRPr="006E7FC6">
              <w:rPr>
                <w:color w:val="FF0000"/>
              </w:rPr>
              <w:t xml:space="preserve">If a UE is not configured with higher layer parameter </w:t>
            </w:r>
            <w:proofErr w:type="spellStart"/>
            <w:r w:rsidRPr="006E7FC6">
              <w:rPr>
                <w:i/>
                <w:color w:val="FF0000"/>
              </w:rPr>
              <w:t>timeRestrictionForInterferenceMeasurements</w:t>
            </w:r>
            <w:proofErr w:type="spellEnd"/>
            <w:r>
              <w:rPr>
                <w:i/>
                <w:color w:val="FF0000"/>
              </w:rPr>
              <w:t xml:space="preserve"> </w:t>
            </w:r>
            <w:r w:rsidRPr="006E7FC6">
              <w:rPr>
                <w:color w:val="FF0000"/>
              </w:rPr>
              <w:t>in</w:t>
            </w:r>
            <w:r w:rsidRPr="006E7FC6">
              <w:rPr>
                <w:i/>
                <w:color w:val="FF0000"/>
              </w:rPr>
              <w:t xml:space="preserve"> CSI-</w:t>
            </w:r>
            <w:proofErr w:type="spellStart"/>
            <w:r w:rsidRPr="006E7FC6">
              <w:rPr>
                <w:i/>
                <w:color w:val="FF0000"/>
              </w:rPr>
              <w:t>ReportConfig</w:t>
            </w:r>
            <w:proofErr w:type="spellEnd"/>
            <w:r w:rsidRPr="006E7FC6">
              <w:rPr>
                <w:color w:val="FF0000"/>
              </w:rPr>
              <w:t xml:space="preserve">, the UE shall derive the interference measurements for computing </w:t>
            </w:r>
            <w:r>
              <w:rPr>
                <w:color w:val="FF0000"/>
              </w:rPr>
              <w:t>L1-SINR</w:t>
            </w:r>
            <w:r w:rsidRPr="006E7FC6">
              <w:rPr>
                <w:color w:val="FF0000"/>
              </w:rPr>
              <w:t xml:space="preserve"> reported in uplink slot n based on only the CSI-IM or NZP CSI-RS for interference measurement (defined in [4, TS 38.211]) </w:t>
            </w:r>
            <w:r>
              <w:rPr>
                <w:color w:val="FF0000"/>
              </w:rPr>
              <w:t xml:space="preserve">or </w:t>
            </w:r>
            <w:r w:rsidRPr="006E7FC6">
              <w:rPr>
                <w:color w:val="FF0000"/>
              </w:rPr>
              <w:t xml:space="preserve">NZP CSI-RS for channel and interference measurement no later than the CSI reference resource associated with the CSI resource setting. </w:t>
            </w:r>
          </w:p>
          <w:p w14:paraId="3A9A1898" w14:textId="158AFE16" w:rsidR="0088578F" w:rsidRPr="008A4545" w:rsidRDefault="0088578F" w:rsidP="008A4545">
            <w:pPr>
              <w:numPr>
                <w:ilvl w:val="0"/>
                <w:numId w:val="17"/>
              </w:numPr>
              <w:spacing w:before="50" w:afterLines="50" w:after="120"/>
              <w:rPr>
                <w:rFonts w:eastAsia="宋体"/>
                <w:color w:val="000000"/>
                <w:lang w:eastAsia="zh-CN"/>
              </w:rPr>
            </w:pPr>
            <w:r w:rsidRPr="006E7FC6">
              <w:rPr>
                <w:color w:val="FF0000"/>
              </w:rPr>
              <w:t xml:space="preserve">If a UE is configured with higher layer parameter </w:t>
            </w:r>
            <w:proofErr w:type="spellStart"/>
            <w:r w:rsidRPr="006E7FC6">
              <w:rPr>
                <w:i/>
                <w:color w:val="FF0000"/>
              </w:rPr>
              <w:t>timeRestrictionForInterferenceMeasurements</w:t>
            </w:r>
            <w:proofErr w:type="spellEnd"/>
            <w:r w:rsidRPr="006E7FC6">
              <w:rPr>
                <w:i/>
                <w:color w:val="FF0000"/>
              </w:rPr>
              <w:t xml:space="preserve"> </w:t>
            </w:r>
            <w:r w:rsidRPr="006E7FC6">
              <w:rPr>
                <w:color w:val="FF0000"/>
              </w:rPr>
              <w:t>in</w:t>
            </w:r>
            <w:r w:rsidRPr="006E7FC6">
              <w:rPr>
                <w:i/>
                <w:color w:val="FF0000"/>
              </w:rPr>
              <w:t xml:space="preserve"> CSI-</w:t>
            </w:r>
            <w:proofErr w:type="spellStart"/>
            <w:r w:rsidRPr="006E7FC6">
              <w:rPr>
                <w:i/>
                <w:color w:val="FF0000"/>
              </w:rPr>
              <w:t>ReportConfig</w:t>
            </w:r>
            <w:proofErr w:type="spellEnd"/>
            <w:r w:rsidRPr="006E7FC6">
              <w:rPr>
                <w:color w:val="FF0000"/>
              </w:rPr>
              <w:t xml:space="preserve">, the UE shall derive the interference measurements for computing the </w:t>
            </w:r>
            <w:r>
              <w:rPr>
                <w:color w:val="FF0000"/>
              </w:rPr>
              <w:t>L1-SINR</w:t>
            </w:r>
            <w:r w:rsidRPr="006E7FC6">
              <w:rPr>
                <w:color w:val="FF0000"/>
              </w:rPr>
              <w:t xml:space="preserve"> reported in uplink slot n based on the most recent, no later than the CSI reference resource, occasion of CSI-IM or NZP CSI-RS for interference measurement (defined in [4, TS 38.211])</w:t>
            </w:r>
            <w:r>
              <w:rPr>
                <w:color w:val="FF0000"/>
              </w:rPr>
              <w:t xml:space="preserve"> or </w:t>
            </w:r>
            <w:r w:rsidRPr="006E7FC6">
              <w:rPr>
                <w:color w:val="FF0000"/>
              </w:rPr>
              <w:t>NZP CSI-RS for channel and interference measurement associated with the CSI resource setting.</w:t>
            </w:r>
          </w:p>
        </w:tc>
      </w:tr>
    </w:tbl>
    <w:p w14:paraId="324EEF24" w14:textId="77777777" w:rsidR="0088578F" w:rsidRDefault="0088578F" w:rsidP="0088578F">
      <w:pPr>
        <w:pStyle w:val="a0"/>
        <w:snapToGrid w:val="0"/>
        <w:spacing w:beforeLines="50" w:before="120"/>
        <w:rPr>
          <w:rFonts w:eastAsia="宋体"/>
          <w:lang w:val="fr-FR" w:eastAsia="zh-CN"/>
        </w:rPr>
      </w:pPr>
    </w:p>
    <w:p w14:paraId="19390110" w14:textId="77777777" w:rsidR="0088578F" w:rsidRPr="00424D22" w:rsidRDefault="0088578F" w:rsidP="0088578F">
      <w:pPr>
        <w:pStyle w:val="proposal"/>
        <w:ind w:left="1134" w:hanging="1134"/>
        <w:rPr>
          <w:b w:val="0"/>
          <w:i/>
        </w:rPr>
      </w:pPr>
    </w:p>
    <w:p w14:paraId="3AEA7324" w14:textId="77777777" w:rsidR="0088578F" w:rsidRDefault="0088578F" w:rsidP="0088578F">
      <w:pPr>
        <w:numPr>
          <w:ilvl w:val="0"/>
          <w:numId w:val="8"/>
        </w:numPr>
        <w:spacing w:after="120"/>
        <w:jc w:val="both"/>
      </w:pPr>
      <w:r w:rsidRPr="00153598">
        <w:rPr>
          <w:rFonts w:eastAsia="宋体"/>
          <w:i/>
          <w:lang w:eastAsia="zh-CN"/>
        </w:rPr>
        <w:t>C</w:t>
      </w:r>
      <w:r w:rsidRPr="00153598">
        <w:rPr>
          <w:rFonts w:eastAsia="宋体" w:hint="eastAsia"/>
          <w:i/>
          <w:lang w:eastAsia="zh-CN"/>
        </w:rPr>
        <w:t>larify</w:t>
      </w:r>
      <w:r w:rsidRPr="00153598">
        <w:rPr>
          <w:rFonts w:eastAsia="宋体"/>
          <w:i/>
          <w:lang w:eastAsia="zh-CN"/>
        </w:rPr>
        <w:t xml:space="preserve"> whether the simultaneous TCI state update can be applied to CORESET#0 due to </w:t>
      </w:r>
      <w:r w:rsidRPr="00EB359A">
        <w:rPr>
          <w:rFonts w:eastAsia="宋体"/>
          <w:i/>
          <w:lang w:eastAsia="zh-CN"/>
        </w:rPr>
        <w:t>the following restriction in the same paragraph:</w:t>
      </w:r>
    </w:p>
    <w:tbl>
      <w:tblPr>
        <w:tblStyle w:val="a9"/>
        <w:tblW w:w="0" w:type="auto"/>
        <w:tblInd w:w="108" w:type="dxa"/>
        <w:tblLook w:val="04A0" w:firstRow="1" w:lastRow="0" w:firstColumn="1" w:lastColumn="0" w:noHBand="0" w:noVBand="1"/>
      </w:tblPr>
      <w:tblGrid>
        <w:gridCol w:w="8952"/>
      </w:tblGrid>
      <w:tr w:rsidR="0088578F" w14:paraId="5733519D" w14:textId="77777777" w:rsidTr="00DC2446">
        <w:tc>
          <w:tcPr>
            <w:tcW w:w="9178" w:type="dxa"/>
          </w:tcPr>
          <w:p w14:paraId="4F500BFC" w14:textId="77777777" w:rsidR="0088578F" w:rsidRDefault="0088578F" w:rsidP="00DC2446">
            <w:pPr>
              <w:pStyle w:val="B1"/>
            </w:pPr>
            <w:r w:rsidRPr="00B916EC">
              <w:t xml:space="preserve">a </w:t>
            </w:r>
            <w:r>
              <w:t>CORESET</w:t>
            </w:r>
            <w:r w:rsidRPr="00B916EC">
              <w:t xml:space="preserve"> index </w:t>
            </w:r>
            <m:oMath>
              <m:r>
                <w:rPr>
                  <w:rFonts w:ascii="Cambria Math" w:hAnsi="Cambria Math"/>
                </w:rPr>
                <m:t>p</m:t>
              </m:r>
            </m:oMath>
            <w:r w:rsidRPr="0068299F">
              <w:rPr>
                <w:lang w:val="en-US"/>
              </w:rPr>
              <w:t xml:space="preserve">, </w:t>
            </w:r>
            <w:r w:rsidRPr="00B916EC">
              <w:t xml:space="preserve">by </w:t>
            </w:r>
            <w:proofErr w:type="spellStart"/>
            <w:r w:rsidRPr="0068299F">
              <w:rPr>
                <w:i/>
              </w:rPr>
              <w:t>controlResourceSetId</w:t>
            </w:r>
            <w:proofErr w:type="spellEnd"/>
            <w:r>
              <w:t xml:space="preserve">, where </w:t>
            </w:r>
          </w:p>
          <w:p w14:paraId="4CE8AF91" w14:textId="77777777" w:rsidR="0088578F" w:rsidRDefault="0088578F" w:rsidP="00DC2446">
            <w:pPr>
              <w:pStyle w:val="B2"/>
            </w:pPr>
            <w:r>
              <w:t>-</w:t>
            </w:r>
            <w:r>
              <w:tab/>
            </w:r>
            <m:oMath>
              <m:r>
                <w:rPr>
                  <w:rFonts w:ascii="Cambria Math" w:hAnsi="Cambria Math"/>
                </w:rPr>
                <m:t>0&lt;</m:t>
              </m:r>
              <m:r>
                <w:rPr>
                  <w:rFonts w:ascii="Cambria Math"/>
                </w:rPr>
                <m:t>p&lt;12</m:t>
              </m:r>
            </m:oMath>
            <w:r>
              <w:t xml:space="preserve"> if </w:t>
            </w:r>
            <w:proofErr w:type="spellStart"/>
            <w:r w:rsidRPr="0068299F">
              <w:rPr>
                <w:i/>
              </w:rPr>
              <w:t>CORESETPoolIndex</w:t>
            </w:r>
            <w:proofErr w:type="spellEnd"/>
            <w:r>
              <w:t xml:space="preserve"> is </w:t>
            </w:r>
            <w:r w:rsidRPr="00E707D9">
              <w:t>not</w:t>
            </w:r>
            <w:r>
              <w:t xml:space="preserve"> provided, or if a value of </w:t>
            </w:r>
            <w:proofErr w:type="spellStart"/>
            <w:r w:rsidRPr="0068299F">
              <w:rPr>
                <w:i/>
              </w:rPr>
              <w:t>CORESETPoolIndex</w:t>
            </w:r>
            <w:proofErr w:type="spellEnd"/>
            <w:r>
              <w:t xml:space="preserve"> is same for all CORESETs if </w:t>
            </w:r>
            <w:proofErr w:type="spellStart"/>
            <w:r w:rsidRPr="0068299F">
              <w:rPr>
                <w:i/>
              </w:rPr>
              <w:t>CORESETPoolIndex</w:t>
            </w:r>
            <w:proofErr w:type="spellEnd"/>
            <w:r>
              <w:t xml:space="preserve"> is provided</w:t>
            </w:r>
            <w:r w:rsidRPr="0068299F">
              <w:rPr>
                <w:lang w:val="en-US"/>
              </w:rPr>
              <w:t>;</w:t>
            </w:r>
          </w:p>
          <w:p w14:paraId="15A43288" w14:textId="77777777" w:rsidR="0088578F" w:rsidRDefault="0088578F" w:rsidP="00DC2446">
            <w:pPr>
              <w:pStyle w:val="B2"/>
            </w:pPr>
            <w:r>
              <w:t>-</w:t>
            </w:r>
            <w:r>
              <w:tab/>
            </w:r>
            <m:oMath>
              <m:r>
                <w:rPr>
                  <w:rFonts w:ascii="Cambria Math" w:hAnsi="Cambria Math"/>
                </w:rPr>
                <m:t>0&lt;</m:t>
              </m:r>
              <m:r>
                <w:rPr>
                  <w:rFonts w:ascii="Cambria Math"/>
                </w:rPr>
                <m:t>p&lt;16</m:t>
              </m:r>
            </m:oMath>
            <w:r>
              <w:t xml:space="preserve"> if </w:t>
            </w:r>
            <w:proofErr w:type="spellStart"/>
            <w:r w:rsidRPr="0068299F">
              <w:rPr>
                <w:i/>
              </w:rPr>
              <w:t>CORESETPoolIndex</w:t>
            </w:r>
            <w:proofErr w:type="spellEnd"/>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r w:rsidRPr="00B916EC">
              <w:t>;</w:t>
            </w:r>
          </w:p>
        </w:tc>
      </w:tr>
    </w:tbl>
    <w:p w14:paraId="66CED571" w14:textId="77777777" w:rsidR="0088578F" w:rsidRDefault="0088578F" w:rsidP="0088578F">
      <w:pPr>
        <w:pStyle w:val="a0"/>
        <w:snapToGrid w:val="0"/>
        <w:spacing w:beforeLines="50" w:before="120"/>
        <w:rPr>
          <w:rFonts w:eastAsia="宋体"/>
          <w:lang w:val="fr-FR" w:eastAsia="zh-CN"/>
        </w:rPr>
      </w:pPr>
    </w:p>
    <w:p w14:paraId="27DF2EFD" w14:textId="77777777" w:rsidR="0088578F" w:rsidRPr="00424D22" w:rsidRDefault="0088578F" w:rsidP="0088578F">
      <w:pPr>
        <w:pStyle w:val="proposal"/>
        <w:ind w:left="1134" w:hanging="1134"/>
        <w:rPr>
          <w:b w:val="0"/>
          <w:i/>
        </w:rPr>
      </w:pPr>
    </w:p>
    <w:p w14:paraId="381A58B5" w14:textId="68761F57" w:rsidR="0088578F" w:rsidRDefault="0088578F" w:rsidP="0088578F">
      <w:pPr>
        <w:numPr>
          <w:ilvl w:val="0"/>
          <w:numId w:val="8"/>
        </w:numPr>
        <w:spacing w:after="120"/>
        <w:jc w:val="both"/>
        <w:rPr>
          <w:rFonts w:eastAsia="宋体"/>
          <w:i/>
          <w:lang w:eastAsia="zh-CN"/>
        </w:rPr>
      </w:pPr>
      <w:r>
        <w:rPr>
          <w:rFonts w:eastAsia="宋体" w:hint="eastAsia"/>
          <w:i/>
          <w:lang w:eastAsia="zh-CN"/>
        </w:rPr>
        <w:t>Su</w:t>
      </w:r>
      <w:r>
        <w:rPr>
          <w:rFonts w:eastAsia="宋体"/>
          <w:i/>
          <w:lang w:eastAsia="zh-CN"/>
        </w:rPr>
        <w:t>pport the following TP</w:t>
      </w:r>
      <w:r w:rsidR="000B4843">
        <w:rPr>
          <w:rFonts w:eastAsia="宋体"/>
          <w:i/>
          <w:lang w:eastAsia="zh-CN"/>
        </w:rPr>
        <w:t>.</w:t>
      </w:r>
    </w:p>
    <w:tbl>
      <w:tblPr>
        <w:tblStyle w:val="a9"/>
        <w:tblW w:w="0" w:type="auto"/>
        <w:tblLook w:val="04A0" w:firstRow="1" w:lastRow="0" w:firstColumn="1" w:lastColumn="0" w:noHBand="0" w:noVBand="1"/>
      </w:tblPr>
      <w:tblGrid>
        <w:gridCol w:w="9060"/>
      </w:tblGrid>
      <w:tr w:rsidR="0088578F" w:rsidRPr="00067D57" w14:paraId="0EBA5800" w14:textId="77777777" w:rsidTr="00DC2446">
        <w:tc>
          <w:tcPr>
            <w:tcW w:w="9286" w:type="dxa"/>
          </w:tcPr>
          <w:p w14:paraId="65C9E574" w14:textId="77777777" w:rsidR="0088578F" w:rsidRPr="00087FCE" w:rsidRDefault="0088578F" w:rsidP="00DC2446">
            <w:pPr>
              <w:pStyle w:val="a0"/>
              <w:snapToGrid w:val="0"/>
              <w:spacing w:beforeLines="50" w:before="120"/>
              <w:rPr>
                <w:rFonts w:eastAsia="宋体"/>
                <w:b/>
                <w:lang w:val="fr-FR" w:eastAsia="zh-CN"/>
              </w:rPr>
            </w:pPr>
            <w:r w:rsidRPr="00087FCE">
              <w:rPr>
                <w:rFonts w:eastAsia="宋体" w:hint="eastAsia"/>
                <w:b/>
                <w:lang w:val="fr-FR" w:eastAsia="zh-CN"/>
              </w:rPr>
              <w:t>T</w:t>
            </w:r>
            <w:r w:rsidRPr="00087FCE">
              <w:rPr>
                <w:rFonts w:eastAsia="宋体"/>
                <w:b/>
                <w:lang w:val="fr-FR" w:eastAsia="zh-CN"/>
              </w:rPr>
              <w:t>S 38.213</w:t>
            </w:r>
            <w:r w:rsidRPr="00087FCE">
              <w:rPr>
                <w:rFonts w:eastAsia="宋体" w:hint="eastAsia"/>
                <w:b/>
                <w:lang w:val="fr-FR" w:eastAsia="zh-CN"/>
              </w:rPr>
              <w:t xml:space="preserve"> </w:t>
            </w:r>
            <w:r w:rsidRPr="00087FCE">
              <w:rPr>
                <w:rFonts w:eastAsia="宋体"/>
                <w:b/>
                <w:lang w:val="fr-FR" w:eastAsia="zh-CN"/>
              </w:rPr>
              <w:t xml:space="preserve">     </w:t>
            </w:r>
          </w:p>
          <w:p w14:paraId="0D747AD8" w14:textId="77777777" w:rsidR="0088578F" w:rsidRDefault="0088578F" w:rsidP="00DC2446">
            <w:pPr>
              <w:pStyle w:val="a0"/>
              <w:snapToGrid w:val="0"/>
              <w:spacing w:beforeLines="50" w:before="120"/>
              <w:rPr>
                <w:b/>
              </w:rPr>
            </w:pPr>
            <w:r w:rsidRPr="00087FCE">
              <w:rPr>
                <w:b/>
              </w:rPr>
              <w:t>10</w:t>
            </w:r>
            <w:r w:rsidRPr="00087FCE">
              <w:rPr>
                <w:rFonts w:hint="eastAsia"/>
                <w:b/>
              </w:rPr>
              <w:t>.1</w:t>
            </w:r>
            <w:r w:rsidRPr="00087FCE">
              <w:rPr>
                <w:rFonts w:hint="eastAsia"/>
                <w:b/>
              </w:rPr>
              <w:tab/>
            </w:r>
            <w:r w:rsidRPr="00087FCE">
              <w:rPr>
                <w:b/>
              </w:rPr>
              <w:t>UE procedure for determining physical downlink control channel assignment</w:t>
            </w:r>
          </w:p>
          <w:p w14:paraId="489972EE" w14:textId="77777777" w:rsidR="0088578F" w:rsidRPr="00087FCE" w:rsidRDefault="0088578F" w:rsidP="00DC2446">
            <w:pPr>
              <w:widowControl w:val="0"/>
              <w:autoSpaceDE w:val="0"/>
              <w:autoSpaceDN w:val="0"/>
              <w:adjustRightInd w:val="0"/>
              <w:snapToGrid w:val="0"/>
              <w:spacing w:afterLines="50" w:after="12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p w14:paraId="41DAF2B9" w14:textId="77777777" w:rsidR="0088578F" w:rsidRPr="00FA7D94" w:rsidRDefault="0088578F" w:rsidP="00DC2446">
            <w:r w:rsidRPr="00FA7D94">
              <w:t xml:space="preserve">For each </w:t>
            </w:r>
            <w:r>
              <w:t>CORESET</w:t>
            </w:r>
            <w:r w:rsidRPr="00FA7D94">
              <w:t xml:space="preserve">, the UE is provided the following by </w:t>
            </w:r>
            <w:proofErr w:type="spellStart"/>
            <w:r w:rsidRPr="0068299F">
              <w:rPr>
                <w:i/>
                <w:iCs/>
              </w:rPr>
              <w:t>ControlResourceSet</w:t>
            </w:r>
            <w:proofErr w:type="spellEnd"/>
            <w:r w:rsidRPr="00FA7D94">
              <w:t>:</w:t>
            </w:r>
          </w:p>
          <w:p w14:paraId="079E6A05" w14:textId="77777777" w:rsidR="0088578F" w:rsidRDefault="0088578F" w:rsidP="00DC2446">
            <w:pPr>
              <w:pStyle w:val="B1"/>
            </w:pPr>
            <w:r>
              <w:t>-</w:t>
            </w:r>
            <w:r>
              <w:tab/>
            </w:r>
            <w:r w:rsidRPr="00B916EC">
              <w:t xml:space="preserve">a </w:t>
            </w:r>
            <w:r>
              <w:t>CORESET</w:t>
            </w:r>
            <w:r w:rsidRPr="00B916EC">
              <w:t xml:space="preserve"> index </w:t>
            </w:r>
            <m:oMath>
              <m:r>
                <w:rPr>
                  <w:rFonts w:ascii="Cambria Math" w:hAnsi="Cambria Math"/>
                </w:rPr>
                <m:t>p</m:t>
              </m:r>
            </m:oMath>
            <w:r w:rsidRPr="0068299F">
              <w:rPr>
                <w:lang w:val="en-US"/>
              </w:rPr>
              <w:t xml:space="preserve">, </w:t>
            </w:r>
            <w:r w:rsidRPr="00B916EC">
              <w:t xml:space="preserve">by </w:t>
            </w:r>
            <w:proofErr w:type="spellStart"/>
            <w:r w:rsidRPr="0068299F">
              <w:rPr>
                <w:i/>
              </w:rPr>
              <w:t>controlResourceSetId</w:t>
            </w:r>
            <w:proofErr w:type="spellEnd"/>
            <w:r>
              <w:t xml:space="preserve">, where </w:t>
            </w:r>
          </w:p>
          <w:p w14:paraId="6355E7E1" w14:textId="77777777" w:rsidR="0088578F" w:rsidRDefault="0088578F" w:rsidP="00DC2446">
            <w:pPr>
              <w:pStyle w:val="B2"/>
            </w:pPr>
            <w:r>
              <w:t>-</w:t>
            </w:r>
            <w:r>
              <w:tab/>
            </w:r>
            <m:oMath>
              <m:r>
                <w:rPr>
                  <w:rFonts w:ascii="Cambria Math" w:hAnsi="Cambria Math"/>
                </w:rPr>
                <m:t>0&lt;</m:t>
              </m:r>
              <m:r>
                <w:rPr>
                  <w:rFonts w:ascii="Cambria Math"/>
                </w:rPr>
                <m:t>p&lt;12</m:t>
              </m:r>
            </m:oMath>
            <w:r>
              <w:t xml:space="preserve"> if </w:t>
            </w:r>
            <w:proofErr w:type="spellStart"/>
            <w:r w:rsidRPr="0068299F">
              <w:rPr>
                <w:i/>
              </w:rPr>
              <w:t>CORESETPoolIndex</w:t>
            </w:r>
            <w:proofErr w:type="spellEnd"/>
            <w:r>
              <w:t xml:space="preserve"> is </w:t>
            </w:r>
            <w:r w:rsidRPr="00E707D9">
              <w:t>not</w:t>
            </w:r>
            <w:r>
              <w:t xml:space="preserve"> provided, or if a value of </w:t>
            </w:r>
            <w:proofErr w:type="spellStart"/>
            <w:r w:rsidRPr="0068299F">
              <w:rPr>
                <w:i/>
              </w:rPr>
              <w:t>CORESETPoolIndex</w:t>
            </w:r>
            <w:proofErr w:type="spellEnd"/>
            <w:r>
              <w:t xml:space="preserve"> is same for all CORESETs if </w:t>
            </w:r>
            <w:proofErr w:type="spellStart"/>
            <w:r w:rsidRPr="0068299F">
              <w:rPr>
                <w:i/>
              </w:rPr>
              <w:t>CORESETPoolIndex</w:t>
            </w:r>
            <w:proofErr w:type="spellEnd"/>
            <w:r>
              <w:t xml:space="preserve"> is provided</w:t>
            </w:r>
            <w:r w:rsidRPr="0068299F">
              <w:rPr>
                <w:lang w:val="en-US"/>
              </w:rPr>
              <w:t>;</w:t>
            </w:r>
          </w:p>
          <w:p w14:paraId="71AD8711" w14:textId="77777777" w:rsidR="0088578F" w:rsidRPr="00B916EC" w:rsidRDefault="0088578F" w:rsidP="00DC2446">
            <w:pPr>
              <w:pStyle w:val="B2"/>
            </w:pPr>
            <w:r>
              <w:t>-</w:t>
            </w:r>
            <w:r>
              <w:tab/>
            </w:r>
            <m:oMath>
              <m:r>
                <w:rPr>
                  <w:rFonts w:ascii="Cambria Math" w:hAnsi="Cambria Math"/>
                </w:rPr>
                <m:t>0&lt;</m:t>
              </m:r>
              <m:r>
                <w:rPr>
                  <w:rFonts w:ascii="Cambria Math"/>
                </w:rPr>
                <m:t>p&lt;16</m:t>
              </m:r>
            </m:oMath>
            <w:r>
              <w:t xml:space="preserve"> if </w:t>
            </w:r>
            <w:proofErr w:type="spellStart"/>
            <w:r w:rsidRPr="0068299F">
              <w:rPr>
                <w:i/>
              </w:rPr>
              <w:t>CORESETPoolIndex</w:t>
            </w:r>
            <w:proofErr w:type="spellEnd"/>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r w:rsidRPr="00B916EC">
              <w:t>;</w:t>
            </w:r>
          </w:p>
          <w:p w14:paraId="29237955" w14:textId="77777777" w:rsidR="0088578F" w:rsidRDefault="0088578F" w:rsidP="00DC2446">
            <w:pPr>
              <w:pStyle w:val="B1"/>
            </w:pPr>
            <w:r>
              <w:t>-</w:t>
            </w:r>
            <w:r>
              <w:tab/>
            </w:r>
            <w:r w:rsidRPr="00B916EC">
              <w:t>a DM</w:t>
            </w:r>
            <w:r>
              <w:t>-</w:t>
            </w:r>
            <w:r w:rsidRPr="00B916EC">
              <w:t xml:space="preserve">RS scrambling sequence initialization value by </w:t>
            </w:r>
            <w:proofErr w:type="spellStart"/>
            <w:r w:rsidRPr="0068299F">
              <w:rPr>
                <w:i/>
                <w:lang w:val="en-US"/>
              </w:rPr>
              <w:t>pdcch</w:t>
            </w:r>
            <w:proofErr w:type="spellEnd"/>
            <w:r w:rsidRPr="0068299F">
              <w:rPr>
                <w:i/>
              </w:rPr>
              <w:t>-DMRS-</w:t>
            </w:r>
            <w:proofErr w:type="spellStart"/>
            <w:r w:rsidRPr="0068299F">
              <w:rPr>
                <w:i/>
              </w:rPr>
              <w:t>ScramblingID</w:t>
            </w:r>
            <w:proofErr w:type="spellEnd"/>
            <w:r w:rsidRPr="00B916EC">
              <w:t>;</w:t>
            </w:r>
          </w:p>
          <w:p w14:paraId="50F289EB" w14:textId="77777777" w:rsidR="0088578F" w:rsidRPr="00B916EC" w:rsidRDefault="0088578F" w:rsidP="00DC2446">
            <w:pPr>
              <w:pStyle w:val="B1"/>
            </w:pPr>
            <w:r>
              <w:t>-</w:t>
            </w:r>
            <w:r>
              <w:tab/>
            </w:r>
            <w:r w:rsidRPr="00B916EC">
              <w:t xml:space="preserve">a </w:t>
            </w:r>
            <w:r w:rsidRPr="0068299F">
              <w:rPr>
                <w:lang w:val="en-US"/>
              </w:rPr>
              <w:t>precoder granularity</w:t>
            </w:r>
            <w:r w:rsidRPr="00B916EC">
              <w:t xml:space="preserve"> </w:t>
            </w:r>
            <w:r w:rsidRPr="0068299F">
              <w:rPr>
                <w:lang w:val="en-US"/>
              </w:rPr>
              <w:t xml:space="preserve">for a number of </w:t>
            </w:r>
            <w:r>
              <w:t xml:space="preserve">REGs in the frequency domain where the UE can assume use of a same </w:t>
            </w:r>
            <w:r w:rsidRPr="0068299F">
              <w:rPr>
                <w:lang w:val="en-US"/>
              </w:rPr>
              <w:t xml:space="preserve">DM-RS </w:t>
            </w:r>
            <w:r>
              <w:t xml:space="preserve">precoder </w:t>
            </w:r>
            <w:r w:rsidRPr="00B916EC">
              <w:t xml:space="preserve">by </w:t>
            </w:r>
            <w:proofErr w:type="spellStart"/>
            <w:r w:rsidRPr="0068299F">
              <w:rPr>
                <w:i/>
              </w:rPr>
              <w:t>precoderGranularity</w:t>
            </w:r>
            <w:proofErr w:type="spellEnd"/>
            <w:r w:rsidRPr="00B916EC">
              <w:t>;</w:t>
            </w:r>
          </w:p>
          <w:p w14:paraId="03A1E6A0" w14:textId="77777777" w:rsidR="0088578F" w:rsidRPr="00B916EC" w:rsidRDefault="0088578F" w:rsidP="00DC2446">
            <w:pPr>
              <w:pStyle w:val="B1"/>
            </w:pPr>
            <w:r>
              <w:t>-</w:t>
            </w:r>
            <w:r>
              <w:tab/>
            </w:r>
            <w:r w:rsidRPr="00B916EC">
              <w:t xml:space="preserve">a number of consecutive symbols provided by </w:t>
            </w:r>
            <w:r w:rsidRPr="0068299F">
              <w:rPr>
                <w:i/>
              </w:rPr>
              <w:t>duration</w:t>
            </w:r>
            <w:r w:rsidRPr="00B916EC">
              <w:t xml:space="preserve">; </w:t>
            </w:r>
          </w:p>
          <w:p w14:paraId="75192AF7" w14:textId="77777777" w:rsidR="0088578F" w:rsidRPr="00B916EC" w:rsidRDefault="0088578F" w:rsidP="00DC2446">
            <w:pPr>
              <w:pStyle w:val="B1"/>
            </w:pPr>
            <w:r>
              <w:t>-</w:t>
            </w:r>
            <w:r>
              <w:tab/>
            </w:r>
            <w:r w:rsidRPr="00B916EC">
              <w:t xml:space="preserve">a set of resource blocks provided by </w:t>
            </w:r>
            <w:proofErr w:type="spellStart"/>
            <w:r w:rsidRPr="0068299F">
              <w:rPr>
                <w:i/>
              </w:rPr>
              <w:t>frequencyDomainResources</w:t>
            </w:r>
            <w:proofErr w:type="spellEnd"/>
            <w:r w:rsidRPr="00B916EC">
              <w:t>;</w:t>
            </w:r>
          </w:p>
          <w:p w14:paraId="61923153" w14:textId="77777777" w:rsidR="0088578F" w:rsidRPr="00B916EC" w:rsidRDefault="0088578F" w:rsidP="00DC2446">
            <w:pPr>
              <w:pStyle w:val="B1"/>
            </w:pPr>
            <w:r>
              <w:t>-</w:t>
            </w:r>
            <w:r>
              <w:tab/>
            </w:r>
            <w:r w:rsidRPr="00B916EC">
              <w:t xml:space="preserve">CCE-to-REG mapping </w:t>
            </w:r>
            <w:r w:rsidRPr="0068299F">
              <w:rPr>
                <w:lang w:val="en-US"/>
              </w:rPr>
              <w:t xml:space="preserve">parameters </w:t>
            </w:r>
            <w:r w:rsidRPr="00B916EC">
              <w:t xml:space="preserve">provided by </w:t>
            </w:r>
            <w:proofErr w:type="spellStart"/>
            <w:r w:rsidRPr="0068299F">
              <w:rPr>
                <w:i/>
                <w:lang w:val="en-US"/>
              </w:rPr>
              <w:t>cce</w:t>
            </w:r>
            <w:proofErr w:type="spellEnd"/>
            <w:r w:rsidRPr="0068299F">
              <w:rPr>
                <w:i/>
              </w:rPr>
              <w:t>-REG-</w:t>
            </w:r>
            <w:r w:rsidRPr="0068299F">
              <w:rPr>
                <w:i/>
                <w:lang w:val="en-US"/>
              </w:rPr>
              <w:t>M</w:t>
            </w:r>
            <w:proofErr w:type="spellStart"/>
            <w:r w:rsidRPr="0068299F">
              <w:rPr>
                <w:i/>
              </w:rPr>
              <w:t>apping</w:t>
            </w:r>
            <w:proofErr w:type="spellEnd"/>
            <w:r w:rsidRPr="0068299F">
              <w:rPr>
                <w:i/>
                <w:lang w:val="en-US"/>
              </w:rPr>
              <w:t>T</w:t>
            </w:r>
            <w:proofErr w:type="spellStart"/>
            <w:r w:rsidRPr="0068299F">
              <w:rPr>
                <w:i/>
              </w:rPr>
              <w:t>ype</w:t>
            </w:r>
            <w:proofErr w:type="spellEnd"/>
            <w:r w:rsidRPr="00B916EC">
              <w:t>;</w:t>
            </w:r>
          </w:p>
          <w:p w14:paraId="407B3710" w14:textId="77777777" w:rsidR="0088578F" w:rsidRDefault="0088578F" w:rsidP="00DC2446">
            <w:pPr>
              <w:pStyle w:val="B1"/>
            </w:pPr>
            <w:r>
              <w:lastRenderedPageBreak/>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087FCE">
              <w:rPr>
                <w:color w:val="FF0000"/>
              </w:rPr>
              <w:t xml:space="preserve"> with index </w:t>
            </w:r>
            <m:oMath>
              <m:r>
                <w:rPr>
                  <w:rFonts w:ascii="Cambria Math" w:hAnsi="Cambria Math"/>
                  <w:color w:val="FF0000"/>
                </w:rPr>
                <m:t>p≥0</m:t>
              </m:r>
            </m:oMath>
            <w:r w:rsidRPr="00B916EC">
              <w:t>;</w:t>
            </w:r>
          </w:p>
          <w:p w14:paraId="51FC2898" w14:textId="77777777" w:rsidR="0088578F" w:rsidRPr="00A10F71" w:rsidRDefault="0088578F" w:rsidP="00DC2446">
            <w:pPr>
              <w:pStyle w:val="B2"/>
              <w:rPr>
                <w:i/>
              </w:rPr>
            </w:pPr>
            <w:r w:rsidRPr="00F50F02">
              <w:t>-</w:t>
            </w:r>
            <w:r w:rsidRPr="00F50F02">
              <w:tab/>
              <w:t xml:space="preserve">if the UE is provided by </w:t>
            </w:r>
            <w:r w:rsidRPr="00203AD9">
              <w:rPr>
                <w:i/>
              </w:rPr>
              <w:t>simultaneousTCI-UpdateList</w:t>
            </w:r>
            <w:r w:rsidRPr="000C3BBE">
              <w:rPr>
                <w:i/>
              </w:rPr>
              <w:t>-r16</w:t>
            </w:r>
            <w:r>
              <w:rPr>
                <w:i/>
              </w:rPr>
              <w:t xml:space="preserve"> </w:t>
            </w:r>
            <w:r w:rsidRPr="003B077F">
              <w:t xml:space="preserve">or </w:t>
            </w:r>
            <w:r w:rsidRPr="00203AD9">
              <w:rPr>
                <w:i/>
              </w:rPr>
              <w:t>simultaneousTCI-UpdateListSecond</w:t>
            </w:r>
            <w:r w:rsidRPr="000C3BBE">
              <w:rPr>
                <w:i/>
              </w:rPr>
              <w:t>-r16</w:t>
            </w:r>
            <w:r w:rsidRPr="008904A8">
              <w:rPr>
                <w:lang w:val="en-US"/>
              </w:rPr>
              <w:t xml:space="preserve"> </w:t>
            </w:r>
            <w:r>
              <w:rPr>
                <w:lang w:val="en-US"/>
              </w:rPr>
              <w:t xml:space="preserve">up to two </w:t>
            </w:r>
            <w:r w:rsidRPr="00F50F02">
              <w:t>lists of cells for simultaneous TCI state activation</w:t>
            </w:r>
            <w:r w:rsidRPr="000B41C7">
              <w:t xml:space="preserve">, the UE applies the </w:t>
            </w:r>
            <w:r w:rsidRPr="00FD2021">
              <w:t xml:space="preserve">antenna port quasi co-location provided by </w:t>
            </w:r>
            <w:r w:rsidRPr="00FD2021">
              <w:rPr>
                <w:i/>
              </w:rPr>
              <w:t>TCI-States</w:t>
            </w:r>
            <w:r w:rsidRPr="00FD2021">
              <w:t xml:space="preserve"> </w:t>
            </w:r>
            <w:r w:rsidRPr="00A851DA">
              <w:t xml:space="preserve">with same activated </w:t>
            </w:r>
            <w:proofErr w:type="spellStart"/>
            <w:r w:rsidRPr="00A851DA">
              <w:rPr>
                <w:i/>
              </w:rPr>
              <w:t>tci-S</w:t>
            </w:r>
            <w:r w:rsidRPr="000F3D9C">
              <w:rPr>
                <w:i/>
              </w:rPr>
              <w:t>tateID</w:t>
            </w:r>
            <w:proofErr w:type="spellEnd"/>
            <w:r w:rsidRPr="000F3D9C">
              <w:t xml:space="preserve"> value </w:t>
            </w:r>
            <w:r w:rsidRPr="00980780">
              <w:t xml:space="preserve">to CORESETs with index </w:t>
            </w:r>
            <m:oMath>
              <m:r>
                <w:rPr>
                  <w:rFonts w:ascii="Cambria Math" w:hAnsi="Cambria Math"/>
                  <w:strike/>
                  <w:color w:val="FF0000"/>
                </w:rPr>
                <m:t>p</m:t>
              </m:r>
            </m:oMath>
            <w:r w:rsidRPr="00F50F02">
              <w:t xml:space="preserve"> </w:t>
            </w:r>
            <m:oMath>
              <m:r>
                <w:rPr>
                  <w:rFonts w:ascii="Cambria Math" w:hAnsi="Cambria Math"/>
                  <w:color w:val="FF0000"/>
                </w:rPr>
                <m:t>p</m:t>
              </m:r>
              <m:r>
                <w:rPr>
                  <w:rFonts w:ascii="Cambria Math" w:hAnsi="Cambria Math" w:hint="eastAsia"/>
                  <w:color w:val="FF0000"/>
                </w:rPr>
                <m:t>≥</m:t>
              </m:r>
              <m:r>
                <w:rPr>
                  <w:rFonts w:ascii="Cambria Math" w:hAnsi="Cambria Math"/>
                  <w:color w:val="FF0000"/>
                </w:rPr>
                <m:t>0</m:t>
              </m:r>
            </m:oMath>
            <w:r>
              <w:rPr>
                <w:rFonts w:eastAsiaTheme="minorEastAsia" w:hint="eastAsia"/>
                <w:color w:val="FF0000"/>
                <w:lang w:eastAsia="zh-CN"/>
              </w:rPr>
              <w:t xml:space="preserve"> </w:t>
            </w:r>
            <w:r w:rsidRPr="00F50F02">
              <w:t xml:space="preserve">in all configured DL BWPs of all configured cells </w:t>
            </w:r>
            <w:r>
              <w:rPr>
                <w:lang w:eastAsia="zh-CN"/>
              </w:rPr>
              <w:t>in a list determined</w:t>
            </w:r>
            <w:r w:rsidRPr="00F50F02">
              <w:rPr>
                <w:lang w:eastAsia="zh-CN"/>
              </w:rPr>
              <w:t xml:space="preserve"> from a</w:t>
            </w:r>
            <w:r>
              <w:rPr>
                <w:lang w:eastAsia="zh-CN"/>
              </w:rPr>
              <w:t xml:space="preserve"> serving cell index provided by a</w:t>
            </w:r>
            <w:r w:rsidRPr="00F50F02">
              <w:rPr>
                <w:lang w:eastAsia="zh-CN"/>
              </w:rPr>
              <w:t xml:space="preserve"> MAC CE command</w:t>
            </w:r>
          </w:p>
          <w:p w14:paraId="51AE2982" w14:textId="77777777" w:rsidR="0088578F" w:rsidRDefault="0088578F" w:rsidP="00DC2446">
            <w:pPr>
              <w:pStyle w:val="B1"/>
              <w:rPr>
                <w:rFonts w:eastAsia="MS Mincho"/>
              </w:rPr>
            </w:pPr>
            <w:r w:rsidRPr="0068299F">
              <w:rPr>
                <w:rFonts w:eastAsia="MS Mincho"/>
              </w:rPr>
              <w:t>-</w:t>
            </w:r>
            <w:r w:rsidRPr="0068299F">
              <w:rPr>
                <w:rFonts w:eastAsia="MS Mincho"/>
              </w:rPr>
              <w:tab/>
              <w:t xml:space="preserve">an indication for a presence or absence of a transmission configuration indication (TCI) field for </w:t>
            </w:r>
            <w:r w:rsidRPr="0068299F">
              <w:rPr>
                <w:rFonts w:eastAsia="MS Mincho"/>
                <w:lang w:val="en-US"/>
              </w:rPr>
              <w:t xml:space="preserve">a </w:t>
            </w:r>
            <w:r w:rsidRPr="0068299F">
              <w:rPr>
                <w:rFonts w:eastAsia="MS Mincho"/>
              </w:rPr>
              <w:t>DCI format</w:t>
            </w:r>
            <w:r w:rsidRPr="0068299F">
              <w:rPr>
                <w:rFonts w:eastAsia="MS Mincho"/>
                <w:lang w:val="en-US"/>
              </w:rPr>
              <w:t>, other than DCI format 1_0, that schedules PDSCH receptions or indicates SPS PDSCH release and is</w:t>
            </w:r>
            <w:r w:rsidRPr="0068299F">
              <w:rPr>
                <w:rFonts w:eastAsia="MS Mincho"/>
              </w:rPr>
              <w:t xml:space="preserve"> transmitted by a PDCCH in CORESET </w:t>
            </w:r>
            <m:oMath>
              <m:r>
                <w:rPr>
                  <w:rFonts w:ascii="Cambria Math" w:hAnsi="Cambria Math"/>
                </w:rPr>
                <m:t>p</m:t>
              </m:r>
            </m:oMath>
            <w:r w:rsidRPr="00C22B3B">
              <w:t xml:space="preserve">, </w:t>
            </w:r>
            <w:r w:rsidRPr="0068299F">
              <w:rPr>
                <w:rFonts w:eastAsia="MS Mincho"/>
              </w:rPr>
              <w:t xml:space="preserve">by </w:t>
            </w:r>
            <w:proofErr w:type="spellStart"/>
            <w:r w:rsidRPr="0068299F">
              <w:rPr>
                <w:rFonts w:eastAsia="MS Mincho"/>
                <w:i/>
                <w:lang w:val="en-US"/>
              </w:rPr>
              <w:t>tci</w:t>
            </w:r>
            <w:proofErr w:type="spellEnd"/>
            <w:r w:rsidRPr="0068299F">
              <w:rPr>
                <w:rFonts w:eastAsia="MS Mincho"/>
                <w:i/>
              </w:rPr>
              <w:t>-</w:t>
            </w:r>
            <w:proofErr w:type="spellStart"/>
            <w:r w:rsidRPr="0068299F">
              <w:rPr>
                <w:rFonts w:eastAsia="MS Mincho"/>
                <w:i/>
              </w:rPr>
              <w:t>PresentInDCI</w:t>
            </w:r>
            <w:proofErr w:type="spellEnd"/>
            <w:r w:rsidRPr="0068299F">
              <w:rPr>
                <w:rFonts w:eastAsia="MS Mincho"/>
                <w:lang w:val="en-US"/>
              </w:rPr>
              <w:t xml:space="preserve"> or </w:t>
            </w:r>
            <w:r w:rsidRPr="001C49CC">
              <w:rPr>
                <w:rStyle w:val="af7"/>
              </w:rPr>
              <w:t>tci-PresentInDCI-ForDCIFormat1_2</w:t>
            </w:r>
            <w:r w:rsidRPr="0068299F">
              <w:rPr>
                <w:rStyle w:val="af7"/>
                <w:lang w:val="en-US"/>
              </w:rPr>
              <w:t>-r16</w:t>
            </w:r>
            <w:r w:rsidRPr="0068299F">
              <w:rPr>
                <w:rFonts w:eastAsia="MS Mincho"/>
              </w:rPr>
              <w:t>.</w:t>
            </w:r>
          </w:p>
          <w:p w14:paraId="217B3559" w14:textId="77777777" w:rsidR="0088578F" w:rsidRPr="00087FCE" w:rsidRDefault="0088578F" w:rsidP="00DC2446">
            <w:pPr>
              <w:widowControl w:val="0"/>
              <w:autoSpaceDE w:val="0"/>
              <w:autoSpaceDN w:val="0"/>
              <w:adjustRightInd w:val="0"/>
              <w:snapToGrid w:val="0"/>
              <w:spacing w:afterLines="50" w:after="120"/>
              <w:jc w:val="center"/>
              <w:rPr>
                <w:rFonts w:eastAsia="宋体"/>
                <w:color w:val="FF0000"/>
                <w:sz w:val="24"/>
                <w:szCs w:val="28"/>
                <w:lang w:eastAsia="zh-CN"/>
              </w:rPr>
            </w:pPr>
            <w:r w:rsidRPr="00A35840">
              <w:rPr>
                <w:rFonts w:eastAsia="宋体"/>
                <w:color w:val="FF0000"/>
                <w:sz w:val="24"/>
                <w:szCs w:val="28"/>
                <w:lang w:eastAsia="zh-CN"/>
              </w:rPr>
              <w:t xml:space="preserve">&lt; </w:t>
            </w:r>
            <w:r w:rsidRPr="00A35840">
              <w:rPr>
                <w:rFonts w:eastAsia="宋体"/>
                <w:color w:val="FF0000"/>
                <w:sz w:val="24"/>
                <w:szCs w:val="28"/>
              </w:rPr>
              <w:t>Unchanged parts are omitted</w:t>
            </w:r>
            <w:r w:rsidRPr="00A35840">
              <w:rPr>
                <w:rFonts w:eastAsia="宋体"/>
                <w:color w:val="FF0000"/>
                <w:sz w:val="24"/>
                <w:szCs w:val="28"/>
                <w:lang w:eastAsia="zh-CN"/>
              </w:rPr>
              <w:t xml:space="preserve"> &gt;</w:t>
            </w:r>
          </w:p>
        </w:tc>
      </w:tr>
    </w:tbl>
    <w:p w14:paraId="32772B52" w14:textId="77777777" w:rsidR="0088578F" w:rsidRPr="00094BC6" w:rsidRDefault="0088578F" w:rsidP="005141E5">
      <w:pPr>
        <w:spacing w:after="120"/>
        <w:jc w:val="both"/>
        <w:rPr>
          <w:rFonts w:eastAsia="宋体"/>
          <w:i/>
          <w:lang w:eastAsia="zh-CN"/>
        </w:rPr>
      </w:pPr>
    </w:p>
    <w:p w14:paraId="5143D817" w14:textId="77777777" w:rsidR="002750C5" w:rsidRPr="00C50FC1" w:rsidRDefault="00F04983" w:rsidP="00C50FC1">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sidRPr="003B0291">
        <w:rPr>
          <w:rFonts w:cs="Times New Roman" w:hint="eastAsia"/>
          <w:b w:val="0"/>
          <w:bCs w:val="0"/>
          <w:kern w:val="0"/>
          <w:sz w:val="36"/>
          <w:szCs w:val="20"/>
          <w:lang w:val="fr-FR"/>
        </w:rPr>
        <w:t>References</w:t>
      </w:r>
      <w:bookmarkEnd w:id="2"/>
      <w:bookmarkEnd w:id="3"/>
    </w:p>
    <w:p w14:paraId="32C5C339" w14:textId="77777777" w:rsidR="00CC39AD" w:rsidRDefault="00CC39AD" w:rsidP="0068299F">
      <w:pPr>
        <w:pStyle w:val="a0"/>
        <w:numPr>
          <w:ilvl w:val="0"/>
          <w:numId w:val="9"/>
        </w:numPr>
        <w:rPr>
          <w:rFonts w:eastAsia="宋体"/>
          <w:bCs/>
          <w:lang w:eastAsia="zh-CN"/>
        </w:rPr>
      </w:pPr>
      <w:r w:rsidRPr="00134727">
        <w:rPr>
          <w:rFonts w:eastAsia="宋体"/>
          <w:bCs/>
          <w:lang w:eastAsia="zh-CN"/>
        </w:rPr>
        <w:t xml:space="preserve">Chairman’s notes for </w:t>
      </w:r>
      <w:r w:rsidRPr="0013618B">
        <w:rPr>
          <w:rFonts w:eastAsia="宋体"/>
          <w:bCs/>
          <w:lang w:eastAsia="zh-CN"/>
        </w:rPr>
        <w:t>3GPP TSG RAN WG1</w:t>
      </w:r>
      <w:r>
        <w:rPr>
          <w:rFonts w:eastAsia="宋体" w:hint="eastAsia"/>
          <w:bCs/>
          <w:lang w:eastAsia="zh-CN"/>
        </w:rPr>
        <w:t xml:space="preserve"> #99 </w:t>
      </w:r>
      <w:r w:rsidRPr="0013618B">
        <w:rPr>
          <w:rFonts w:eastAsia="宋体" w:hint="eastAsia"/>
          <w:bCs/>
          <w:lang w:eastAsia="zh-CN"/>
        </w:rPr>
        <w:t>Meeting</w:t>
      </w:r>
      <w:r>
        <w:rPr>
          <w:rFonts w:eastAsia="宋体" w:hint="eastAsia"/>
          <w:bCs/>
          <w:lang w:eastAsia="zh-CN"/>
        </w:rPr>
        <w:t>.</w:t>
      </w:r>
    </w:p>
    <w:p w14:paraId="67DF2584" w14:textId="77777777" w:rsidR="00CC39AD" w:rsidRDefault="00CC39AD" w:rsidP="0068299F">
      <w:pPr>
        <w:pStyle w:val="a0"/>
        <w:numPr>
          <w:ilvl w:val="0"/>
          <w:numId w:val="9"/>
        </w:numPr>
        <w:rPr>
          <w:rFonts w:eastAsia="宋体"/>
          <w:bCs/>
          <w:lang w:eastAsia="zh-CN"/>
        </w:rPr>
      </w:pPr>
      <w:r w:rsidRPr="00134727">
        <w:rPr>
          <w:rFonts w:eastAsia="宋体"/>
          <w:bCs/>
          <w:lang w:eastAsia="zh-CN"/>
        </w:rPr>
        <w:t xml:space="preserve">Chairman’s notes for </w:t>
      </w:r>
      <w:r>
        <w:rPr>
          <w:rFonts w:eastAsia="宋体"/>
          <w:bCs/>
          <w:lang w:eastAsia="zh-CN"/>
        </w:rPr>
        <w:t>3GPP TSG RAN WG</w:t>
      </w:r>
      <w:r w:rsidR="00430BF9">
        <w:rPr>
          <w:rFonts w:eastAsia="宋体" w:hint="eastAsia"/>
          <w:bCs/>
          <w:lang w:eastAsia="zh-CN"/>
        </w:rPr>
        <w:t>1</w:t>
      </w:r>
      <w:r>
        <w:rPr>
          <w:rFonts w:eastAsia="宋体" w:hint="eastAsia"/>
          <w:bCs/>
          <w:lang w:eastAsia="zh-CN"/>
        </w:rPr>
        <w:t xml:space="preserve"> #</w:t>
      </w:r>
      <w:r w:rsidR="00430BF9">
        <w:rPr>
          <w:rFonts w:eastAsia="宋体" w:hint="eastAsia"/>
          <w:bCs/>
          <w:lang w:eastAsia="zh-CN"/>
        </w:rPr>
        <w:t>10</w:t>
      </w:r>
      <w:r w:rsidR="000B65B8">
        <w:rPr>
          <w:rFonts w:eastAsia="宋体"/>
          <w:bCs/>
          <w:lang w:eastAsia="zh-CN"/>
        </w:rPr>
        <w:t>2</w:t>
      </w:r>
      <w:r w:rsidR="00430BF9">
        <w:rPr>
          <w:rFonts w:eastAsia="宋体" w:hint="eastAsia"/>
          <w:bCs/>
          <w:lang w:eastAsia="zh-CN"/>
        </w:rPr>
        <w:t xml:space="preserve">-e </w:t>
      </w:r>
      <w:r w:rsidRPr="0013618B">
        <w:rPr>
          <w:rFonts w:eastAsia="宋体" w:hint="eastAsia"/>
          <w:bCs/>
          <w:lang w:eastAsia="zh-CN"/>
        </w:rPr>
        <w:t>Meeting</w:t>
      </w:r>
      <w:r>
        <w:rPr>
          <w:rFonts w:eastAsia="宋体" w:hint="eastAsia"/>
          <w:bCs/>
          <w:lang w:eastAsia="zh-CN"/>
        </w:rPr>
        <w:t>.</w:t>
      </w:r>
    </w:p>
    <w:p w14:paraId="76AF218D" w14:textId="77777777" w:rsidR="000B65B8" w:rsidRDefault="00CC39AD" w:rsidP="0068299F">
      <w:pPr>
        <w:pStyle w:val="a0"/>
        <w:numPr>
          <w:ilvl w:val="0"/>
          <w:numId w:val="9"/>
        </w:numPr>
        <w:rPr>
          <w:rFonts w:eastAsia="宋体"/>
          <w:bCs/>
          <w:lang w:eastAsia="zh-CN"/>
        </w:rPr>
      </w:pPr>
      <w:r w:rsidRPr="00CC39AD">
        <w:rPr>
          <w:rFonts w:eastAsia="宋体"/>
          <w:bCs/>
          <w:lang w:eastAsia="zh-CN"/>
        </w:rPr>
        <w:t>3GPP TS 38.214 V16.</w:t>
      </w:r>
      <w:r w:rsidR="000B65B8">
        <w:rPr>
          <w:rFonts w:eastAsia="宋体"/>
          <w:bCs/>
          <w:lang w:eastAsia="zh-CN"/>
        </w:rPr>
        <w:t>3</w:t>
      </w:r>
      <w:r w:rsidRPr="00CC39AD">
        <w:rPr>
          <w:rFonts w:eastAsia="宋体"/>
          <w:bCs/>
          <w:lang w:eastAsia="zh-CN"/>
        </w:rPr>
        <w:t>.0 (</w:t>
      </w:r>
      <w:r w:rsidR="00430BF9" w:rsidRPr="00CC39AD">
        <w:rPr>
          <w:rFonts w:eastAsia="宋体"/>
          <w:bCs/>
          <w:lang w:eastAsia="zh-CN"/>
        </w:rPr>
        <w:t>20</w:t>
      </w:r>
      <w:r w:rsidR="00430BF9">
        <w:rPr>
          <w:rFonts w:eastAsia="宋体" w:hint="eastAsia"/>
          <w:bCs/>
          <w:lang w:eastAsia="zh-CN"/>
        </w:rPr>
        <w:t>20</w:t>
      </w:r>
      <w:r w:rsidR="00430BF9" w:rsidRPr="00CC39AD">
        <w:rPr>
          <w:rFonts w:eastAsia="宋体"/>
          <w:bCs/>
          <w:lang w:eastAsia="zh-CN"/>
        </w:rPr>
        <w:t>-</w:t>
      </w:r>
      <w:r w:rsidR="00430BF9">
        <w:rPr>
          <w:rFonts w:eastAsia="宋体" w:hint="eastAsia"/>
          <w:bCs/>
          <w:lang w:eastAsia="zh-CN"/>
        </w:rPr>
        <w:t>0</w:t>
      </w:r>
      <w:r w:rsidR="000B65B8">
        <w:rPr>
          <w:rFonts w:eastAsia="宋体"/>
          <w:bCs/>
          <w:lang w:eastAsia="zh-CN"/>
        </w:rPr>
        <w:t>9</w:t>
      </w:r>
      <w:r w:rsidRPr="00CC39AD">
        <w:rPr>
          <w:rFonts w:eastAsia="宋体"/>
          <w:bCs/>
          <w:lang w:eastAsia="zh-CN"/>
        </w:rPr>
        <w:t>)</w:t>
      </w:r>
    </w:p>
    <w:p w14:paraId="37A70DF1" w14:textId="77777777" w:rsidR="00D03656" w:rsidRPr="000B65B8" w:rsidRDefault="00D03656" w:rsidP="0068299F">
      <w:pPr>
        <w:pStyle w:val="a0"/>
        <w:numPr>
          <w:ilvl w:val="0"/>
          <w:numId w:val="9"/>
        </w:numPr>
        <w:rPr>
          <w:rFonts w:eastAsia="宋体"/>
          <w:bCs/>
          <w:lang w:eastAsia="zh-CN"/>
        </w:rPr>
      </w:pPr>
      <w:r w:rsidRPr="00CC39AD">
        <w:rPr>
          <w:rFonts w:eastAsia="宋体"/>
          <w:bCs/>
          <w:lang w:eastAsia="zh-CN"/>
        </w:rPr>
        <w:t>3GPP TS 38.21</w:t>
      </w:r>
      <w:r>
        <w:rPr>
          <w:rFonts w:eastAsia="宋体"/>
          <w:bCs/>
          <w:lang w:eastAsia="zh-CN"/>
        </w:rPr>
        <w:t>3</w:t>
      </w:r>
      <w:r w:rsidRPr="00CC39AD">
        <w:rPr>
          <w:rFonts w:eastAsia="宋体"/>
          <w:bCs/>
          <w:lang w:eastAsia="zh-CN"/>
        </w:rPr>
        <w:t xml:space="preserve"> V16.</w:t>
      </w:r>
      <w:r>
        <w:rPr>
          <w:rFonts w:eastAsia="宋体"/>
          <w:bCs/>
          <w:lang w:eastAsia="zh-CN"/>
        </w:rPr>
        <w:t>3</w:t>
      </w:r>
      <w:r w:rsidRPr="00CC39AD">
        <w:rPr>
          <w:rFonts w:eastAsia="宋体"/>
          <w:bCs/>
          <w:lang w:eastAsia="zh-CN"/>
        </w:rPr>
        <w:t>.0 (20</w:t>
      </w:r>
      <w:r>
        <w:rPr>
          <w:rFonts w:eastAsia="宋体" w:hint="eastAsia"/>
          <w:bCs/>
          <w:lang w:eastAsia="zh-CN"/>
        </w:rPr>
        <w:t>20</w:t>
      </w:r>
      <w:r w:rsidRPr="00CC39AD">
        <w:rPr>
          <w:rFonts w:eastAsia="宋体"/>
          <w:bCs/>
          <w:lang w:eastAsia="zh-CN"/>
        </w:rPr>
        <w:t>-</w:t>
      </w:r>
      <w:r>
        <w:rPr>
          <w:rFonts w:eastAsia="宋体" w:hint="eastAsia"/>
          <w:bCs/>
          <w:lang w:eastAsia="zh-CN"/>
        </w:rPr>
        <w:t>0</w:t>
      </w:r>
      <w:r>
        <w:rPr>
          <w:rFonts w:eastAsia="宋体"/>
          <w:bCs/>
          <w:lang w:eastAsia="zh-CN"/>
        </w:rPr>
        <w:t>9</w:t>
      </w:r>
      <w:r w:rsidRPr="00CC39AD">
        <w:rPr>
          <w:rFonts w:eastAsia="宋体"/>
          <w:bCs/>
          <w:lang w:eastAsia="zh-CN"/>
        </w:rPr>
        <w:t>)</w:t>
      </w:r>
    </w:p>
    <w:p w14:paraId="1ECEA9CC" w14:textId="77777777" w:rsidR="00D03656" w:rsidRPr="000B65B8" w:rsidRDefault="00D03656" w:rsidP="0068299F">
      <w:pPr>
        <w:pStyle w:val="a0"/>
        <w:numPr>
          <w:ilvl w:val="0"/>
          <w:numId w:val="9"/>
        </w:numPr>
        <w:rPr>
          <w:rFonts w:eastAsia="宋体"/>
          <w:bCs/>
          <w:lang w:eastAsia="zh-CN"/>
        </w:rPr>
      </w:pPr>
      <w:r w:rsidRPr="00CC39AD">
        <w:rPr>
          <w:rFonts w:eastAsia="宋体"/>
          <w:bCs/>
          <w:lang w:eastAsia="zh-CN"/>
        </w:rPr>
        <w:t>3GPP TS 38.</w:t>
      </w:r>
      <w:r>
        <w:rPr>
          <w:rFonts w:eastAsia="宋体"/>
          <w:bCs/>
          <w:lang w:eastAsia="zh-CN"/>
        </w:rPr>
        <w:t>321</w:t>
      </w:r>
      <w:r w:rsidRPr="00CC39AD">
        <w:rPr>
          <w:rFonts w:eastAsia="宋体"/>
          <w:bCs/>
          <w:lang w:eastAsia="zh-CN"/>
        </w:rPr>
        <w:t xml:space="preserve"> V16.</w:t>
      </w:r>
      <w:r>
        <w:rPr>
          <w:rFonts w:eastAsia="宋体"/>
          <w:bCs/>
          <w:lang w:eastAsia="zh-CN"/>
        </w:rPr>
        <w:t>2</w:t>
      </w:r>
      <w:r w:rsidRPr="00CC39AD">
        <w:rPr>
          <w:rFonts w:eastAsia="宋体"/>
          <w:bCs/>
          <w:lang w:eastAsia="zh-CN"/>
        </w:rPr>
        <w:t>.</w:t>
      </w:r>
      <w:r>
        <w:rPr>
          <w:rFonts w:eastAsia="宋体"/>
          <w:bCs/>
          <w:lang w:eastAsia="zh-CN"/>
        </w:rPr>
        <w:t>1</w:t>
      </w:r>
      <w:r w:rsidRPr="00CC39AD">
        <w:rPr>
          <w:rFonts w:eastAsia="宋体"/>
          <w:bCs/>
          <w:lang w:eastAsia="zh-CN"/>
        </w:rPr>
        <w:t xml:space="preserve"> (20</w:t>
      </w:r>
      <w:r>
        <w:rPr>
          <w:rFonts w:eastAsia="宋体" w:hint="eastAsia"/>
          <w:bCs/>
          <w:lang w:eastAsia="zh-CN"/>
        </w:rPr>
        <w:t>20</w:t>
      </w:r>
      <w:r w:rsidRPr="00CC39AD">
        <w:rPr>
          <w:rFonts w:eastAsia="宋体"/>
          <w:bCs/>
          <w:lang w:eastAsia="zh-CN"/>
        </w:rPr>
        <w:t>-</w:t>
      </w:r>
      <w:r>
        <w:rPr>
          <w:rFonts w:eastAsia="宋体" w:hint="eastAsia"/>
          <w:bCs/>
          <w:lang w:eastAsia="zh-CN"/>
        </w:rPr>
        <w:t>0</w:t>
      </w:r>
      <w:r>
        <w:rPr>
          <w:rFonts w:eastAsia="宋体"/>
          <w:bCs/>
          <w:lang w:eastAsia="zh-CN"/>
        </w:rPr>
        <w:t>9</w:t>
      </w:r>
      <w:r w:rsidRPr="00CC39AD">
        <w:rPr>
          <w:rFonts w:eastAsia="宋体"/>
          <w:bCs/>
          <w:lang w:eastAsia="zh-CN"/>
        </w:rPr>
        <w:t>)</w:t>
      </w:r>
    </w:p>
    <w:p w14:paraId="7954C961" w14:textId="77777777" w:rsidR="00D03656" w:rsidRPr="000B65B8" w:rsidRDefault="00D03656" w:rsidP="00D03656">
      <w:pPr>
        <w:pStyle w:val="a0"/>
        <w:ind w:left="420"/>
        <w:rPr>
          <w:rFonts w:eastAsia="宋体"/>
          <w:bCs/>
          <w:lang w:eastAsia="zh-CN"/>
        </w:rPr>
      </w:pPr>
    </w:p>
    <w:sectPr w:rsidR="00D03656" w:rsidRPr="000B65B8" w:rsidSect="009435B6">
      <w:headerReference w:type="default" r:id="rId10"/>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2E508" w16cex:dateUtc="2020-10-15T07: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6A6D1" w14:textId="77777777" w:rsidR="00865799" w:rsidRDefault="00865799">
      <w:r>
        <w:separator/>
      </w:r>
    </w:p>
  </w:endnote>
  <w:endnote w:type="continuationSeparator" w:id="0">
    <w:p w14:paraId="7AF0E689" w14:textId="77777777" w:rsidR="00865799" w:rsidRDefault="00865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ED14A" w14:textId="77777777" w:rsidR="00865799" w:rsidRDefault="00865799">
      <w:r>
        <w:separator/>
      </w:r>
    </w:p>
  </w:footnote>
  <w:footnote w:type="continuationSeparator" w:id="0">
    <w:p w14:paraId="2618CA92" w14:textId="77777777" w:rsidR="00865799" w:rsidRDefault="00865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F3AFB" w14:textId="77777777" w:rsidR="00896C0D" w:rsidRDefault="00896C0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85pt;height:8.85pt" o:bullet="t">
        <v:imagedata r:id="rId1" o:title="BD15135_"/>
      </v:shape>
    </w:pict>
  </w:numPicBullet>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D71883"/>
    <w:multiLevelType w:val="hybridMultilevel"/>
    <w:tmpl w:val="C966DA7C"/>
    <w:lvl w:ilvl="0" w:tplc="64A46D30">
      <w:start w:val="1"/>
      <w:numFmt w:val="decimal"/>
      <w:pStyle w:val="proposal"/>
      <w:lvlText w:val="Proposal %1:"/>
      <w:lvlJc w:val="left"/>
      <w:pPr>
        <w:ind w:left="420" w:hanging="420"/>
      </w:pPr>
      <w:rPr>
        <w:rFonts w:hint="eastAsia"/>
        <w:b/>
      </w:rPr>
    </w:lvl>
    <w:lvl w:ilvl="1" w:tplc="04090019">
      <w:start w:val="1"/>
      <w:numFmt w:val="lowerLetter"/>
      <w:lvlText w:val="%2)"/>
      <w:lvlJc w:val="left"/>
      <w:pPr>
        <w:ind w:left="130" w:hanging="420"/>
      </w:p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3" w15:restartNumberingAfterBreak="0">
    <w:nsid w:val="32290CC9"/>
    <w:multiLevelType w:val="hybridMultilevel"/>
    <w:tmpl w:val="F604A3F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0137D0"/>
    <w:multiLevelType w:val="hybridMultilevel"/>
    <w:tmpl w:val="B6EE5EC6"/>
    <w:lvl w:ilvl="0" w:tplc="45229DA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15:restartNumberingAfterBreak="0">
    <w:nsid w:val="56815BE2"/>
    <w:multiLevelType w:val="hybridMultilevel"/>
    <w:tmpl w:val="84F42260"/>
    <w:lvl w:ilvl="0" w:tplc="E554723C">
      <w:start w:val="1"/>
      <w:numFmt w:val="decimal"/>
      <w:pStyle w:val="CharCharCharCharCharChar"/>
      <w:lvlText w:val="[%1]"/>
      <w:lvlJc w:val="left"/>
      <w:pPr>
        <w:tabs>
          <w:tab w:val="num" w:pos="567"/>
        </w:tabs>
        <w:ind w:left="0" w:firstLine="0"/>
      </w:pPr>
      <w:rPr>
        <w:rFonts w:hint="default"/>
      </w:rPr>
    </w:lvl>
    <w:lvl w:ilvl="1" w:tplc="E128380E" w:tentative="1">
      <w:start w:val="1"/>
      <w:numFmt w:val="lowerLetter"/>
      <w:lvlText w:val="%2."/>
      <w:lvlJc w:val="left"/>
      <w:pPr>
        <w:tabs>
          <w:tab w:val="num" w:pos="1440"/>
        </w:tabs>
        <w:ind w:left="1440" w:hanging="360"/>
      </w:pPr>
    </w:lvl>
    <w:lvl w:ilvl="2" w:tplc="0218A172" w:tentative="1">
      <w:start w:val="1"/>
      <w:numFmt w:val="lowerRoman"/>
      <w:lvlText w:val="%3."/>
      <w:lvlJc w:val="right"/>
      <w:pPr>
        <w:tabs>
          <w:tab w:val="num" w:pos="2160"/>
        </w:tabs>
        <w:ind w:left="2160" w:hanging="180"/>
      </w:pPr>
    </w:lvl>
    <w:lvl w:ilvl="3" w:tplc="322E6CFA" w:tentative="1">
      <w:start w:val="1"/>
      <w:numFmt w:val="decimal"/>
      <w:lvlText w:val="%4."/>
      <w:lvlJc w:val="left"/>
      <w:pPr>
        <w:tabs>
          <w:tab w:val="num" w:pos="2880"/>
        </w:tabs>
        <w:ind w:left="2880" w:hanging="360"/>
      </w:pPr>
    </w:lvl>
    <w:lvl w:ilvl="4" w:tplc="55A89696" w:tentative="1">
      <w:start w:val="1"/>
      <w:numFmt w:val="lowerLetter"/>
      <w:lvlText w:val="%5."/>
      <w:lvlJc w:val="left"/>
      <w:pPr>
        <w:tabs>
          <w:tab w:val="num" w:pos="3600"/>
        </w:tabs>
        <w:ind w:left="3600" w:hanging="360"/>
      </w:pPr>
    </w:lvl>
    <w:lvl w:ilvl="5" w:tplc="8CF655EA" w:tentative="1">
      <w:start w:val="1"/>
      <w:numFmt w:val="lowerRoman"/>
      <w:lvlText w:val="%6."/>
      <w:lvlJc w:val="right"/>
      <w:pPr>
        <w:tabs>
          <w:tab w:val="num" w:pos="4320"/>
        </w:tabs>
        <w:ind w:left="4320" w:hanging="180"/>
      </w:pPr>
    </w:lvl>
    <w:lvl w:ilvl="6" w:tplc="58E26F16" w:tentative="1">
      <w:start w:val="1"/>
      <w:numFmt w:val="decimal"/>
      <w:lvlText w:val="%7."/>
      <w:lvlJc w:val="left"/>
      <w:pPr>
        <w:tabs>
          <w:tab w:val="num" w:pos="5040"/>
        </w:tabs>
        <w:ind w:left="5040" w:hanging="360"/>
      </w:pPr>
    </w:lvl>
    <w:lvl w:ilvl="7" w:tplc="3E8CF5B2" w:tentative="1">
      <w:start w:val="1"/>
      <w:numFmt w:val="lowerLetter"/>
      <w:lvlText w:val="%8."/>
      <w:lvlJc w:val="left"/>
      <w:pPr>
        <w:tabs>
          <w:tab w:val="num" w:pos="5760"/>
        </w:tabs>
        <w:ind w:left="5760" w:hanging="360"/>
      </w:pPr>
    </w:lvl>
    <w:lvl w:ilvl="8" w:tplc="710EA474" w:tentative="1">
      <w:start w:val="1"/>
      <w:numFmt w:val="lowerRoman"/>
      <w:lvlText w:val="%9."/>
      <w:lvlJc w:val="right"/>
      <w:pPr>
        <w:tabs>
          <w:tab w:val="num" w:pos="6480"/>
        </w:tabs>
        <w:ind w:left="6480" w:hanging="180"/>
      </w:pPr>
    </w:lvl>
  </w:abstractNum>
  <w:abstractNum w:abstractNumId="11"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6C0433"/>
    <w:multiLevelType w:val="multilevel"/>
    <w:tmpl w:val="3A74CBB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14"/>
  </w:num>
  <w:num w:numId="3">
    <w:abstractNumId w:val="7"/>
  </w:num>
  <w:num w:numId="4">
    <w:abstractNumId w:val="13"/>
  </w:num>
  <w:num w:numId="5">
    <w:abstractNumId w:val="9"/>
  </w:num>
  <w:num w:numId="6">
    <w:abstractNumId w:val="6"/>
  </w:num>
  <w:num w:numId="7">
    <w:abstractNumId w:val="5"/>
  </w:num>
  <w:num w:numId="8">
    <w:abstractNumId w:val="11"/>
  </w:num>
  <w:num w:numId="9">
    <w:abstractNumId w:val="16"/>
  </w:num>
  <w:num w:numId="10">
    <w:abstractNumId w:val="1"/>
  </w:num>
  <w:num w:numId="11">
    <w:abstractNumId w:val="8"/>
  </w:num>
  <w:num w:numId="12">
    <w:abstractNumId w:val="12"/>
  </w:num>
  <w:num w:numId="13">
    <w:abstractNumId w:val="3"/>
  </w:num>
  <w:num w:numId="14">
    <w:abstractNumId w:val="4"/>
  </w:num>
  <w:num w:numId="15">
    <w:abstractNumId w:val="2"/>
  </w:num>
  <w:num w:numId="16">
    <w:abstractNumId w:val="2"/>
    <w:lvlOverride w:ilvl="0">
      <w:startOverride w:val="1"/>
    </w:lvlOverride>
  </w:num>
  <w:num w:numId="17">
    <w:abstractNumId w:val="15"/>
  </w:num>
  <w:num w:numId="18">
    <w:abstractNumId w:val="2"/>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9E"/>
    <w:rsid w:val="00000826"/>
    <w:rsid w:val="000012F9"/>
    <w:rsid w:val="00001590"/>
    <w:rsid w:val="000016E1"/>
    <w:rsid w:val="00002134"/>
    <w:rsid w:val="0000236F"/>
    <w:rsid w:val="0000242B"/>
    <w:rsid w:val="00002A5D"/>
    <w:rsid w:val="0000314A"/>
    <w:rsid w:val="00003886"/>
    <w:rsid w:val="0000410D"/>
    <w:rsid w:val="0000460A"/>
    <w:rsid w:val="00004D39"/>
    <w:rsid w:val="00004F59"/>
    <w:rsid w:val="00005012"/>
    <w:rsid w:val="000051B0"/>
    <w:rsid w:val="0000539E"/>
    <w:rsid w:val="000054C0"/>
    <w:rsid w:val="00005AF3"/>
    <w:rsid w:val="00005C84"/>
    <w:rsid w:val="000060C1"/>
    <w:rsid w:val="000063A7"/>
    <w:rsid w:val="000063B8"/>
    <w:rsid w:val="000065F8"/>
    <w:rsid w:val="0000694F"/>
    <w:rsid w:val="00010411"/>
    <w:rsid w:val="0001042F"/>
    <w:rsid w:val="0001068D"/>
    <w:rsid w:val="00010791"/>
    <w:rsid w:val="00010E7D"/>
    <w:rsid w:val="000115AD"/>
    <w:rsid w:val="000116A5"/>
    <w:rsid w:val="00011C8C"/>
    <w:rsid w:val="00011F30"/>
    <w:rsid w:val="00011FFB"/>
    <w:rsid w:val="00012414"/>
    <w:rsid w:val="000124C4"/>
    <w:rsid w:val="000126F3"/>
    <w:rsid w:val="00012EB3"/>
    <w:rsid w:val="000137AA"/>
    <w:rsid w:val="0001397F"/>
    <w:rsid w:val="0001459C"/>
    <w:rsid w:val="00014D04"/>
    <w:rsid w:val="0001563C"/>
    <w:rsid w:val="00015654"/>
    <w:rsid w:val="000158F0"/>
    <w:rsid w:val="00015A87"/>
    <w:rsid w:val="00015CF4"/>
    <w:rsid w:val="00016208"/>
    <w:rsid w:val="000167DB"/>
    <w:rsid w:val="00016AC6"/>
    <w:rsid w:val="0001706A"/>
    <w:rsid w:val="000174AD"/>
    <w:rsid w:val="000177E3"/>
    <w:rsid w:val="00017BA4"/>
    <w:rsid w:val="00017F49"/>
    <w:rsid w:val="0002004E"/>
    <w:rsid w:val="0002037E"/>
    <w:rsid w:val="00020686"/>
    <w:rsid w:val="000208A6"/>
    <w:rsid w:val="00020A0A"/>
    <w:rsid w:val="00020A1C"/>
    <w:rsid w:val="00020E87"/>
    <w:rsid w:val="0002147F"/>
    <w:rsid w:val="0002195F"/>
    <w:rsid w:val="00021B1B"/>
    <w:rsid w:val="00021C03"/>
    <w:rsid w:val="000224B5"/>
    <w:rsid w:val="000226AF"/>
    <w:rsid w:val="000229D2"/>
    <w:rsid w:val="00022A7D"/>
    <w:rsid w:val="00022C21"/>
    <w:rsid w:val="000230E4"/>
    <w:rsid w:val="000241CB"/>
    <w:rsid w:val="00024293"/>
    <w:rsid w:val="00024B4F"/>
    <w:rsid w:val="000250AB"/>
    <w:rsid w:val="0002552A"/>
    <w:rsid w:val="00025A64"/>
    <w:rsid w:val="000260C1"/>
    <w:rsid w:val="000267AD"/>
    <w:rsid w:val="0002739F"/>
    <w:rsid w:val="0002754F"/>
    <w:rsid w:val="000307F3"/>
    <w:rsid w:val="00030815"/>
    <w:rsid w:val="00030BD6"/>
    <w:rsid w:val="00030DFC"/>
    <w:rsid w:val="00031855"/>
    <w:rsid w:val="00031BA8"/>
    <w:rsid w:val="00031BD5"/>
    <w:rsid w:val="00031D78"/>
    <w:rsid w:val="000325F7"/>
    <w:rsid w:val="0003275E"/>
    <w:rsid w:val="000333AA"/>
    <w:rsid w:val="000338A4"/>
    <w:rsid w:val="00033D65"/>
    <w:rsid w:val="00033D80"/>
    <w:rsid w:val="00033F30"/>
    <w:rsid w:val="00034713"/>
    <w:rsid w:val="00034864"/>
    <w:rsid w:val="00034984"/>
    <w:rsid w:val="00035AEB"/>
    <w:rsid w:val="00035C55"/>
    <w:rsid w:val="00035D53"/>
    <w:rsid w:val="00035E82"/>
    <w:rsid w:val="00036185"/>
    <w:rsid w:val="000362AB"/>
    <w:rsid w:val="000363AE"/>
    <w:rsid w:val="000363FD"/>
    <w:rsid w:val="00036CBB"/>
    <w:rsid w:val="0003772C"/>
    <w:rsid w:val="000377D4"/>
    <w:rsid w:val="00037A41"/>
    <w:rsid w:val="00037DBD"/>
    <w:rsid w:val="00037E65"/>
    <w:rsid w:val="0004000C"/>
    <w:rsid w:val="000412E1"/>
    <w:rsid w:val="000412FF"/>
    <w:rsid w:val="000414FD"/>
    <w:rsid w:val="000415EB"/>
    <w:rsid w:val="00041C1F"/>
    <w:rsid w:val="00041E6C"/>
    <w:rsid w:val="000421F2"/>
    <w:rsid w:val="00042315"/>
    <w:rsid w:val="00042725"/>
    <w:rsid w:val="00042955"/>
    <w:rsid w:val="00042AB0"/>
    <w:rsid w:val="00043568"/>
    <w:rsid w:val="0004368B"/>
    <w:rsid w:val="00043767"/>
    <w:rsid w:val="000439E7"/>
    <w:rsid w:val="00043F7C"/>
    <w:rsid w:val="00044275"/>
    <w:rsid w:val="00044623"/>
    <w:rsid w:val="0004480E"/>
    <w:rsid w:val="0004492C"/>
    <w:rsid w:val="00044DAA"/>
    <w:rsid w:val="00045071"/>
    <w:rsid w:val="000451E6"/>
    <w:rsid w:val="000458FF"/>
    <w:rsid w:val="00046195"/>
    <w:rsid w:val="00046517"/>
    <w:rsid w:val="00046F2A"/>
    <w:rsid w:val="000471CE"/>
    <w:rsid w:val="00047398"/>
    <w:rsid w:val="00047423"/>
    <w:rsid w:val="00047D75"/>
    <w:rsid w:val="00050715"/>
    <w:rsid w:val="000511D1"/>
    <w:rsid w:val="000517C0"/>
    <w:rsid w:val="00051C37"/>
    <w:rsid w:val="000520C7"/>
    <w:rsid w:val="0005214F"/>
    <w:rsid w:val="00052966"/>
    <w:rsid w:val="00053004"/>
    <w:rsid w:val="000537F7"/>
    <w:rsid w:val="00053D7E"/>
    <w:rsid w:val="000540C0"/>
    <w:rsid w:val="00054564"/>
    <w:rsid w:val="00054698"/>
    <w:rsid w:val="0005477E"/>
    <w:rsid w:val="00054A43"/>
    <w:rsid w:val="0005522A"/>
    <w:rsid w:val="000557DC"/>
    <w:rsid w:val="000559D2"/>
    <w:rsid w:val="00055E49"/>
    <w:rsid w:val="00055EFF"/>
    <w:rsid w:val="00056051"/>
    <w:rsid w:val="00056B0F"/>
    <w:rsid w:val="0005702C"/>
    <w:rsid w:val="00057693"/>
    <w:rsid w:val="00057B6C"/>
    <w:rsid w:val="00057BFD"/>
    <w:rsid w:val="00057E91"/>
    <w:rsid w:val="00060564"/>
    <w:rsid w:val="00060CE4"/>
    <w:rsid w:val="000613E6"/>
    <w:rsid w:val="00063088"/>
    <w:rsid w:val="0006415F"/>
    <w:rsid w:val="000641A0"/>
    <w:rsid w:val="000643C3"/>
    <w:rsid w:val="000643CC"/>
    <w:rsid w:val="000647E2"/>
    <w:rsid w:val="000654E6"/>
    <w:rsid w:val="000658F2"/>
    <w:rsid w:val="0006596F"/>
    <w:rsid w:val="00065BBB"/>
    <w:rsid w:val="00065E8E"/>
    <w:rsid w:val="0006633A"/>
    <w:rsid w:val="0006651A"/>
    <w:rsid w:val="00066AC2"/>
    <w:rsid w:val="00066D95"/>
    <w:rsid w:val="00066EFF"/>
    <w:rsid w:val="0006754F"/>
    <w:rsid w:val="000675DF"/>
    <w:rsid w:val="0006761F"/>
    <w:rsid w:val="000679FB"/>
    <w:rsid w:val="00067C74"/>
    <w:rsid w:val="00067D57"/>
    <w:rsid w:val="00067D9C"/>
    <w:rsid w:val="00067EF7"/>
    <w:rsid w:val="00070914"/>
    <w:rsid w:val="00070F5F"/>
    <w:rsid w:val="000710A9"/>
    <w:rsid w:val="00071A17"/>
    <w:rsid w:val="00071E64"/>
    <w:rsid w:val="0007205F"/>
    <w:rsid w:val="000722A7"/>
    <w:rsid w:val="00072428"/>
    <w:rsid w:val="00072F9F"/>
    <w:rsid w:val="000731F9"/>
    <w:rsid w:val="000734F2"/>
    <w:rsid w:val="0007378E"/>
    <w:rsid w:val="000738A7"/>
    <w:rsid w:val="00074203"/>
    <w:rsid w:val="00074227"/>
    <w:rsid w:val="000744E9"/>
    <w:rsid w:val="000749EF"/>
    <w:rsid w:val="00074E57"/>
    <w:rsid w:val="00075342"/>
    <w:rsid w:val="000755AF"/>
    <w:rsid w:val="000755D0"/>
    <w:rsid w:val="00075954"/>
    <w:rsid w:val="00075FDA"/>
    <w:rsid w:val="00076083"/>
    <w:rsid w:val="00076367"/>
    <w:rsid w:val="000763C6"/>
    <w:rsid w:val="0007671E"/>
    <w:rsid w:val="0007680E"/>
    <w:rsid w:val="00076A2B"/>
    <w:rsid w:val="00076A3F"/>
    <w:rsid w:val="00076E3A"/>
    <w:rsid w:val="000771A9"/>
    <w:rsid w:val="00077878"/>
    <w:rsid w:val="00077C76"/>
    <w:rsid w:val="00077DB2"/>
    <w:rsid w:val="00080207"/>
    <w:rsid w:val="000804E1"/>
    <w:rsid w:val="000810A7"/>
    <w:rsid w:val="00081445"/>
    <w:rsid w:val="00081472"/>
    <w:rsid w:val="000816D8"/>
    <w:rsid w:val="0008171B"/>
    <w:rsid w:val="000817D8"/>
    <w:rsid w:val="0008210E"/>
    <w:rsid w:val="00082543"/>
    <w:rsid w:val="00082927"/>
    <w:rsid w:val="00082AB1"/>
    <w:rsid w:val="0008308B"/>
    <w:rsid w:val="000831D2"/>
    <w:rsid w:val="000838E0"/>
    <w:rsid w:val="00083C3C"/>
    <w:rsid w:val="000841C4"/>
    <w:rsid w:val="000849C5"/>
    <w:rsid w:val="00084BB3"/>
    <w:rsid w:val="00084C49"/>
    <w:rsid w:val="00084FDF"/>
    <w:rsid w:val="00085374"/>
    <w:rsid w:val="00085662"/>
    <w:rsid w:val="000856B9"/>
    <w:rsid w:val="00085970"/>
    <w:rsid w:val="00085C7A"/>
    <w:rsid w:val="00086044"/>
    <w:rsid w:val="000860EC"/>
    <w:rsid w:val="00086187"/>
    <w:rsid w:val="0008625E"/>
    <w:rsid w:val="0008626B"/>
    <w:rsid w:val="00086341"/>
    <w:rsid w:val="0008694D"/>
    <w:rsid w:val="000870E9"/>
    <w:rsid w:val="00087299"/>
    <w:rsid w:val="0008760B"/>
    <w:rsid w:val="00087B8E"/>
    <w:rsid w:val="00087CF0"/>
    <w:rsid w:val="00087F09"/>
    <w:rsid w:val="00087FCE"/>
    <w:rsid w:val="000903D8"/>
    <w:rsid w:val="00090B09"/>
    <w:rsid w:val="00090CF1"/>
    <w:rsid w:val="00090E2E"/>
    <w:rsid w:val="00090FD2"/>
    <w:rsid w:val="00091079"/>
    <w:rsid w:val="00091BE7"/>
    <w:rsid w:val="00091C53"/>
    <w:rsid w:val="00091C8C"/>
    <w:rsid w:val="00091D20"/>
    <w:rsid w:val="000921EC"/>
    <w:rsid w:val="0009234A"/>
    <w:rsid w:val="000927B7"/>
    <w:rsid w:val="00092E4E"/>
    <w:rsid w:val="000931F0"/>
    <w:rsid w:val="0009327A"/>
    <w:rsid w:val="00093374"/>
    <w:rsid w:val="000933C8"/>
    <w:rsid w:val="000935AA"/>
    <w:rsid w:val="0009396C"/>
    <w:rsid w:val="000943D0"/>
    <w:rsid w:val="00094600"/>
    <w:rsid w:val="00094B3C"/>
    <w:rsid w:val="00094BC6"/>
    <w:rsid w:val="00094D40"/>
    <w:rsid w:val="000951E0"/>
    <w:rsid w:val="00095889"/>
    <w:rsid w:val="00095E85"/>
    <w:rsid w:val="00095F77"/>
    <w:rsid w:val="000965C9"/>
    <w:rsid w:val="00096648"/>
    <w:rsid w:val="00096E01"/>
    <w:rsid w:val="00096F93"/>
    <w:rsid w:val="0009777D"/>
    <w:rsid w:val="00097909"/>
    <w:rsid w:val="00097E27"/>
    <w:rsid w:val="000A07A7"/>
    <w:rsid w:val="000A09D3"/>
    <w:rsid w:val="000A0ECB"/>
    <w:rsid w:val="000A1A4E"/>
    <w:rsid w:val="000A1BC9"/>
    <w:rsid w:val="000A1D19"/>
    <w:rsid w:val="000A1E58"/>
    <w:rsid w:val="000A20C0"/>
    <w:rsid w:val="000A2339"/>
    <w:rsid w:val="000A23B9"/>
    <w:rsid w:val="000A2B56"/>
    <w:rsid w:val="000A2D2E"/>
    <w:rsid w:val="000A2D57"/>
    <w:rsid w:val="000A2DA3"/>
    <w:rsid w:val="000A2DF4"/>
    <w:rsid w:val="000A3167"/>
    <w:rsid w:val="000A3831"/>
    <w:rsid w:val="000A3FE9"/>
    <w:rsid w:val="000A4ABF"/>
    <w:rsid w:val="000A4AE5"/>
    <w:rsid w:val="000A4AEE"/>
    <w:rsid w:val="000A4D08"/>
    <w:rsid w:val="000A535E"/>
    <w:rsid w:val="000A53D8"/>
    <w:rsid w:val="000A5784"/>
    <w:rsid w:val="000A5C78"/>
    <w:rsid w:val="000A5DCA"/>
    <w:rsid w:val="000A5E0C"/>
    <w:rsid w:val="000A6063"/>
    <w:rsid w:val="000A6BF8"/>
    <w:rsid w:val="000A6C80"/>
    <w:rsid w:val="000A6F0D"/>
    <w:rsid w:val="000B012E"/>
    <w:rsid w:val="000B0490"/>
    <w:rsid w:val="000B069D"/>
    <w:rsid w:val="000B06E4"/>
    <w:rsid w:val="000B0969"/>
    <w:rsid w:val="000B17B6"/>
    <w:rsid w:val="000B17FB"/>
    <w:rsid w:val="000B1C22"/>
    <w:rsid w:val="000B1D92"/>
    <w:rsid w:val="000B23A9"/>
    <w:rsid w:val="000B2AD1"/>
    <w:rsid w:val="000B2F47"/>
    <w:rsid w:val="000B3178"/>
    <w:rsid w:val="000B31B5"/>
    <w:rsid w:val="000B3216"/>
    <w:rsid w:val="000B3390"/>
    <w:rsid w:val="000B33C6"/>
    <w:rsid w:val="000B36EE"/>
    <w:rsid w:val="000B3B10"/>
    <w:rsid w:val="000B3EC3"/>
    <w:rsid w:val="000B3F5F"/>
    <w:rsid w:val="000B40D1"/>
    <w:rsid w:val="000B4843"/>
    <w:rsid w:val="000B5321"/>
    <w:rsid w:val="000B555C"/>
    <w:rsid w:val="000B5A94"/>
    <w:rsid w:val="000B5F99"/>
    <w:rsid w:val="000B6156"/>
    <w:rsid w:val="000B6521"/>
    <w:rsid w:val="000B65B8"/>
    <w:rsid w:val="000B6824"/>
    <w:rsid w:val="000B6BB0"/>
    <w:rsid w:val="000B6BBD"/>
    <w:rsid w:val="000B71F6"/>
    <w:rsid w:val="000C011C"/>
    <w:rsid w:val="000C0172"/>
    <w:rsid w:val="000C034A"/>
    <w:rsid w:val="000C0645"/>
    <w:rsid w:val="000C06A6"/>
    <w:rsid w:val="000C0DE3"/>
    <w:rsid w:val="000C1001"/>
    <w:rsid w:val="000C1B5F"/>
    <w:rsid w:val="000C2208"/>
    <w:rsid w:val="000C24EE"/>
    <w:rsid w:val="000C31B8"/>
    <w:rsid w:val="000C3503"/>
    <w:rsid w:val="000C3997"/>
    <w:rsid w:val="000C3E89"/>
    <w:rsid w:val="000C3FC8"/>
    <w:rsid w:val="000C48FF"/>
    <w:rsid w:val="000C4D73"/>
    <w:rsid w:val="000C4FA5"/>
    <w:rsid w:val="000C515A"/>
    <w:rsid w:val="000C5A1A"/>
    <w:rsid w:val="000D061C"/>
    <w:rsid w:val="000D0ABD"/>
    <w:rsid w:val="000D121E"/>
    <w:rsid w:val="000D13EC"/>
    <w:rsid w:val="000D1557"/>
    <w:rsid w:val="000D1D35"/>
    <w:rsid w:val="000D1E97"/>
    <w:rsid w:val="000D2196"/>
    <w:rsid w:val="000D236A"/>
    <w:rsid w:val="000D2554"/>
    <w:rsid w:val="000D284E"/>
    <w:rsid w:val="000D30E4"/>
    <w:rsid w:val="000D3112"/>
    <w:rsid w:val="000D3209"/>
    <w:rsid w:val="000D360C"/>
    <w:rsid w:val="000D3A53"/>
    <w:rsid w:val="000D3C4D"/>
    <w:rsid w:val="000D40A6"/>
    <w:rsid w:val="000D4195"/>
    <w:rsid w:val="000D5391"/>
    <w:rsid w:val="000D5894"/>
    <w:rsid w:val="000D5FEF"/>
    <w:rsid w:val="000D6051"/>
    <w:rsid w:val="000D651E"/>
    <w:rsid w:val="000D67A9"/>
    <w:rsid w:val="000D68E4"/>
    <w:rsid w:val="000D7E4A"/>
    <w:rsid w:val="000E0001"/>
    <w:rsid w:val="000E068D"/>
    <w:rsid w:val="000E078F"/>
    <w:rsid w:val="000E0F87"/>
    <w:rsid w:val="000E11A3"/>
    <w:rsid w:val="000E155F"/>
    <w:rsid w:val="000E1909"/>
    <w:rsid w:val="000E1D45"/>
    <w:rsid w:val="000E2511"/>
    <w:rsid w:val="000E28A2"/>
    <w:rsid w:val="000E39B8"/>
    <w:rsid w:val="000E3B5B"/>
    <w:rsid w:val="000E3C6B"/>
    <w:rsid w:val="000E4629"/>
    <w:rsid w:val="000E4F2F"/>
    <w:rsid w:val="000E51E9"/>
    <w:rsid w:val="000E5616"/>
    <w:rsid w:val="000E5930"/>
    <w:rsid w:val="000E5A12"/>
    <w:rsid w:val="000E5F18"/>
    <w:rsid w:val="000E5FB3"/>
    <w:rsid w:val="000E7159"/>
    <w:rsid w:val="000E7710"/>
    <w:rsid w:val="000E7D93"/>
    <w:rsid w:val="000E7E98"/>
    <w:rsid w:val="000E7F07"/>
    <w:rsid w:val="000E7F62"/>
    <w:rsid w:val="000F00ED"/>
    <w:rsid w:val="000F010F"/>
    <w:rsid w:val="000F0768"/>
    <w:rsid w:val="000F1063"/>
    <w:rsid w:val="000F109B"/>
    <w:rsid w:val="000F11F0"/>
    <w:rsid w:val="000F16DB"/>
    <w:rsid w:val="000F1873"/>
    <w:rsid w:val="000F1F75"/>
    <w:rsid w:val="000F26CF"/>
    <w:rsid w:val="000F2ACC"/>
    <w:rsid w:val="000F306D"/>
    <w:rsid w:val="000F31FF"/>
    <w:rsid w:val="000F332B"/>
    <w:rsid w:val="000F38BB"/>
    <w:rsid w:val="000F38D0"/>
    <w:rsid w:val="000F3A38"/>
    <w:rsid w:val="000F3F5E"/>
    <w:rsid w:val="000F444E"/>
    <w:rsid w:val="000F468E"/>
    <w:rsid w:val="000F57D5"/>
    <w:rsid w:val="000F5E75"/>
    <w:rsid w:val="000F62FB"/>
    <w:rsid w:val="000F64C8"/>
    <w:rsid w:val="000F6980"/>
    <w:rsid w:val="000F6B1D"/>
    <w:rsid w:val="000F6E9B"/>
    <w:rsid w:val="000F71D0"/>
    <w:rsid w:val="000F73E0"/>
    <w:rsid w:val="000F75CB"/>
    <w:rsid w:val="000F75EA"/>
    <w:rsid w:val="000F761D"/>
    <w:rsid w:val="000F7D04"/>
    <w:rsid w:val="001005AB"/>
    <w:rsid w:val="001005B7"/>
    <w:rsid w:val="001009E1"/>
    <w:rsid w:val="001013FA"/>
    <w:rsid w:val="001017CA"/>
    <w:rsid w:val="00101D3D"/>
    <w:rsid w:val="0010260D"/>
    <w:rsid w:val="001027E3"/>
    <w:rsid w:val="001032FB"/>
    <w:rsid w:val="00103937"/>
    <w:rsid w:val="00103D2D"/>
    <w:rsid w:val="0010493D"/>
    <w:rsid w:val="00104DA0"/>
    <w:rsid w:val="00105160"/>
    <w:rsid w:val="001053C1"/>
    <w:rsid w:val="00105570"/>
    <w:rsid w:val="001056CB"/>
    <w:rsid w:val="00105812"/>
    <w:rsid w:val="001061DD"/>
    <w:rsid w:val="001067A4"/>
    <w:rsid w:val="00106BB2"/>
    <w:rsid w:val="00106BC9"/>
    <w:rsid w:val="00106CD9"/>
    <w:rsid w:val="00107304"/>
    <w:rsid w:val="00107880"/>
    <w:rsid w:val="001109E6"/>
    <w:rsid w:val="001113AF"/>
    <w:rsid w:val="00111719"/>
    <w:rsid w:val="001120FC"/>
    <w:rsid w:val="001128A8"/>
    <w:rsid w:val="00112F21"/>
    <w:rsid w:val="0011300A"/>
    <w:rsid w:val="0011322D"/>
    <w:rsid w:val="00113355"/>
    <w:rsid w:val="001135BA"/>
    <w:rsid w:val="001140DA"/>
    <w:rsid w:val="001142DD"/>
    <w:rsid w:val="0011483F"/>
    <w:rsid w:val="00114BD9"/>
    <w:rsid w:val="00114F04"/>
    <w:rsid w:val="001151F9"/>
    <w:rsid w:val="00115911"/>
    <w:rsid w:val="00116D8B"/>
    <w:rsid w:val="00117296"/>
    <w:rsid w:val="0011730E"/>
    <w:rsid w:val="00117423"/>
    <w:rsid w:val="00117454"/>
    <w:rsid w:val="001174AC"/>
    <w:rsid w:val="0011759E"/>
    <w:rsid w:val="001175A7"/>
    <w:rsid w:val="00117A22"/>
    <w:rsid w:val="00120A72"/>
    <w:rsid w:val="001215C4"/>
    <w:rsid w:val="001216B6"/>
    <w:rsid w:val="00122469"/>
    <w:rsid w:val="001228D2"/>
    <w:rsid w:val="00123327"/>
    <w:rsid w:val="001233A1"/>
    <w:rsid w:val="00123B33"/>
    <w:rsid w:val="00123E23"/>
    <w:rsid w:val="00123E88"/>
    <w:rsid w:val="0012412F"/>
    <w:rsid w:val="0012435A"/>
    <w:rsid w:val="00124BE6"/>
    <w:rsid w:val="00125C01"/>
    <w:rsid w:val="00125CA4"/>
    <w:rsid w:val="00125D22"/>
    <w:rsid w:val="00125ED7"/>
    <w:rsid w:val="00126884"/>
    <w:rsid w:val="00126A1D"/>
    <w:rsid w:val="00127206"/>
    <w:rsid w:val="001279D0"/>
    <w:rsid w:val="00127EA2"/>
    <w:rsid w:val="00130753"/>
    <w:rsid w:val="00130B3A"/>
    <w:rsid w:val="00130B83"/>
    <w:rsid w:val="00130EAE"/>
    <w:rsid w:val="001316FF"/>
    <w:rsid w:val="00131BA3"/>
    <w:rsid w:val="001326B7"/>
    <w:rsid w:val="00132726"/>
    <w:rsid w:val="00132B8E"/>
    <w:rsid w:val="00132BAC"/>
    <w:rsid w:val="00132CFC"/>
    <w:rsid w:val="0013361D"/>
    <w:rsid w:val="00133C4B"/>
    <w:rsid w:val="001341F4"/>
    <w:rsid w:val="00134727"/>
    <w:rsid w:val="00134974"/>
    <w:rsid w:val="00134B9D"/>
    <w:rsid w:val="00134D92"/>
    <w:rsid w:val="0013586E"/>
    <w:rsid w:val="0013594B"/>
    <w:rsid w:val="00135972"/>
    <w:rsid w:val="00135A19"/>
    <w:rsid w:val="00136179"/>
    <w:rsid w:val="0013618B"/>
    <w:rsid w:val="001361A6"/>
    <w:rsid w:val="0013626A"/>
    <w:rsid w:val="0013649B"/>
    <w:rsid w:val="00136576"/>
    <w:rsid w:val="0013659E"/>
    <w:rsid w:val="0013688A"/>
    <w:rsid w:val="00136C03"/>
    <w:rsid w:val="00136CBD"/>
    <w:rsid w:val="00136EA1"/>
    <w:rsid w:val="00137296"/>
    <w:rsid w:val="00137CB2"/>
    <w:rsid w:val="00137CD3"/>
    <w:rsid w:val="00140549"/>
    <w:rsid w:val="001405C9"/>
    <w:rsid w:val="00140A67"/>
    <w:rsid w:val="00140B4E"/>
    <w:rsid w:val="00140D7C"/>
    <w:rsid w:val="00140E4C"/>
    <w:rsid w:val="001410A9"/>
    <w:rsid w:val="001410DB"/>
    <w:rsid w:val="00141757"/>
    <w:rsid w:val="00141AC2"/>
    <w:rsid w:val="00141B8E"/>
    <w:rsid w:val="001421B1"/>
    <w:rsid w:val="001421D0"/>
    <w:rsid w:val="0014227B"/>
    <w:rsid w:val="001426D9"/>
    <w:rsid w:val="0014278D"/>
    <w:rsid w:val="00142F07"/>
    <w:rsid w:val="00143A83"/>
    <w:rsid w:val="00143BD9"/>
    <w:rsid w:val="0014405C"/>
    <w:rsid w:val="0014440C"/>
    <w:rsid w:val="00144D06"/>
    <w:rsid w:val="00145320"/>
    <w:rsid w:val="001453DB"/>
    <w:rsid w:val="00145418"/>
    <w:rsid w:val="00145AFF"/>
    <w:rsid w:val="00145B29"/>
    <w:rsid w:val="00145B6F"/>
    <w:rsid w:val="00145D21"/>
    <w:rsid w:val="00146069"/>
    <w:rsid w:val="00146445"/>
    <w:rsid w:val="001465B0"/>
    <w:rsid w:val="00147F44"/>
    <w:rsid w:val="0015097A"/>
    <w:rsid w:val="001511AD"/>
    <w:rsid w:val="0015172E"/>
    <w:rsid w:val="00151944"/>
    <w:rsid w:val="00151BB2"/>
    <w:rsid w:val="00152608"/>
    <w:rsid w:val="001527A7"/>
    <w:rsid w:val="00153000"/>
    <w:rsid w:val="0015312D"/>
    <w:rsid w:val="001532B4"/>
    <w:rsid w:val="00153307"/>
    <w:rsid w:val="00153598"/>
    <w:rsid w:val="00153B22"/>
    <w:rsid w:val="00154705"/>
    <w:rsid w:val="00154789"/>
    <w:rsid w:val="00154AC9"/>
    <w:rsid w:val="00154F45"/>
    <w:rsid w:val="00155876"/>
    <w:rsid w:val="00155B12"/>
    <w:rsid w:val="00155B7D"/>
    <w:rsid w:val="00155CD9"/>
    <w:rsid w:val="0015669F"/>
    <w:rsid w:val="001568B2"/>
    <w:rsid w:val="00156CCB"/>
    <w:rsid w:val="00156EF4"/>
    <w:rsid w:val="00157577"/>
    <w:rsid w:val="00157A72"/>
    <w:rsid w:val="00157BD9"/>
    <w:rsid w:val="00157E43"/>
    <w:rsid w:val="0016057A"/>
    <w:rsid w:val="00160C79"/>
    <w:rsid w:val="00160D22"/>
    <w:rsid w:val="00161189"/>
    <w:rsid w:val="00161CC9"/>
    <w:rsid w:val="00161DC1"/>
    <w:rsid w:val="00161E41"/>
    <w:rsid w:val="001631C7"/>
    <w:rsid w:val="0016331D"/>
    <w:rsid w:val="00163436"/>
    <w:rsid w:val="0016398C"/>
    <w:rsid w:val="001639F3"/>
    <w:rsid w:val="00163E09"/>
    <w:rsid w:val="00164001"/>
    <w:rsid w:val="001645BE"/>
    <w:rsid w:val="00164712"/>
    <w:rsid w:val="0016473C"/>
    <w:rsid w:val="00164A0E"/>
    <w:rsid w:val="00164C72"/>
    <w:rsid w:val="00164D4A"/>
    <w:rsid w:val="0016584C"/>
    <w:rsid w:val="00165E16"/>
    <w:rsid w:val="00165F6C"/>
    <w:rsid w:val="00166420"/>
    <w:rsid w:val="00166941"/>
    <w:rsid w:val="00166AE0"/>
    <w:rsid w:val="00167384"/>
    <w:rsid w:val="00167535"/>
    <w:rsid w:val="00167542"/>
    <w:rsid w:val="0016758C"/>
    <w:rsid w:val="001675B3"/>
    <w:rsid w:val="001677E1"/>
    <w:rsid w:val="001678FF"/>
    <w:rsid w:val="00167B82"/>
    <w:rsid w:val="00167C0C"/>
    <w:rsid w:val="00167E3C"/>
    <w:rsid w:val="001702B2"/>
    <w:rsid w:val="001702C6"/>
    <w:rsid w:val="001707AA"/>
    <w:rsid w:val="00170B9A"/>
    <w:rsid w:val="00170ED8"/>
    <w:rsid w:val="00170F2B"/>
    <w:rsid w:val="00171558"/>
    <w:rsid w:val="00172D8C"/>
    <w:rsid w:val="00173577"/>
    <w:rsid w:val="001743B2"/>
    <w:rsid w:val="00175564"/>
    <w:rsid w:val="001759F9"/>
    <w:rsid w:val="0017669A"/>
    <w:rsid w:val="00176C44"/>
    <w:rsid w:val="00176C4E"/>
    <w:rsid w:val="00176D09"/>
    <w:rsid w:val="00176D18"/>
    <w:rsid w:val="001773F4"/>
    <w:rsid w:val="00177528"/>
    <w:rsid w:val="00177BC5"/>
    <w:rsid w:val="00177CD9"/>
    <w:rsid w:val="00177E8B"/>
    <w:rsid w:val="00180604"/>
    <w:rsid w:val="00180CB0"/>
    <w:rsid w:val="001829FA"/>
    <w:rsid w:val="00182DB3"/>
    <w:rsid w:val="001830A4"/>
    <w:rsid w:val="00183510"/>
    <w:rsid w:val="0018370D"/>
    <w:rsid w:val="00183C8D"/>
    <w:rsid w:val="00184249"/>
    <w:rsid w:val="001855FE"/>
    <w:rsid w:val="0018573F"/>
    <w:rsid w:val="00185B5F"/>
    <w:rsid w:val="00186542"/>
    <w:rsid w:val="00186DEA"/>
    <w:rsid w:val="0018748B"/>
    <w:rsid w:val="00187F78"/>
    <w:rsid w:val="00187FAC"/>
    <w:rsid w:val="001907C4"/>
    <w:rsid w:val="001909AF"/>
    <w:rsid w:val="001917EF"/>
    <w:rsid w:val="0019214A"/>
    <w:rsid w:val="001927F4"/>
    <w:rsid w:val="001928FA"/>
    <w:rsid w:val="001929DB"/>
    <w:rsid w:val="00193130"/>
    <w:rsid w:val="001932DB"/>
    <w:rsid w:val="001932E5"/>
    <w:rsid w:val="001938A7"/>
    <w:rsid w:val="00193FB1"/>
    <w:rsid w:val="00194032"/>
    <w:rsid w:val="0019423B"/>
    <w:rsid w:val="00194C1C"/>
    <w:rsid w:val="00194EAB"/>
    <w:rsid w:val="001957C7"/>
    <w:rsid w:val="00196DC5"/>
    <w:rsid w:val="00196F6F"/>
    <w:rsid w:val="001970DE"/>
    <w:rsid w:val="00197B2C"/>
    <w:rsid w:val="001A0275"/>
    <w:rsid w:val="001A0308"/>
    <w:rsid w:val="001A0C51"/>
    <w:rsid w:val="001A0F3B"/>
    <w:rsid w:val="001A1084"/>
    <w:rsid w:val="001A13A7"/>
    <w:rsid w:val="001A181F"/>
    <w:rsid w:val="001A1CCE"/>
    <w:rsid w:val="001A1DA5"/>
    <w:rsid w:val="001A2279"/>
    <w:rsid w:val="001A236D"/>
    <w:rsid w:val="001A29E7"/>
    <w:rsid w:val="001A2C5C"/>
    <w:rsid w:val="001A2D35"/>
    <w:rsid w:val="001A3353"/>
    <w:rsid w:val="001A362D"/>
    <w:rsid w:val="001A37BB"/>
    <w:rsid w:val="001A3F69"/>
    <w:rsid w:val="001A4992"/>
    <w:rsid w:val="001A4C76"/>
    <w:rsid w:val="001A4F46"/>
    <w:rsid w:val="001A50B9"/>
    <w:rsid w:val="001A51EB"/>
    <w:rsid w:val="001A551B"/>
    <w:rsid w:val="001A5F47"/>
    <w:rsid w:val="001A6D2C"/>
    <w:rsid w:val="001A727B"/>
    <w:rsid w:val="001A7D4F"/>
    <w:rsid w:val="001B03B7"/>
    <w:rsid w:val="001B04FA"/>
    <w:rsid w:val="001B09AD"/>
    <w:rsid w:val="001B0E6C"/>
    <w:rsid w:val="001B1D92"/>
    <w:rsid w:val="001B2958"/>
    <w:rsid w:val="001B3934"/>
    <w:rsid w:val="001B3B5D"/>
    <w:rsid w:val="001B3C54"/>
    <w:rsid w:val="001B4EDE"/>
    <w:rsid w:val="001B4F07"/>
    <w:rsid w:val="001B56BF"/>
    <w:rsid w:val="001B57DA"/>
    <w:rsid w:val="001B5F0C"/>
    <w:rsid w:val="001B5F15"/>
    <w:rsid w:val="001B6227"/>
    <w:rsid w:val="001B6669"/>
    <w:rsid w:val="001B670B"/>
    <w:rsid w:val="001B677D"/>
    <w:rsid w:val="001B6D16"/>
    <w:rsid w:val="001B6F9F"/>
    <w:rsid w:val="001B7010"/>
    <w:rsid w:val="001B7323"/>
    <w:rsid w:val="001B7370"/>
    <w:rsid w:val="001B7378"/>
    <w:rsid w:val="001B73DE"/>
    <w:rsid w:val="001B749D"/>
    <w:rsid w:val="001B7906"/>
    <w:rsid w:val="001B7F44"/>
    <w:rsid w:val="001C014C"/>
    <w:rsid w:val="001C01B7"/>
    <w:rsid w:val="001C0B54"/>
    <w:rsid w:val="001C0BC4"/>
    <w:rsid w:val="001C1A97"/>
    <w:rsid w:val="001C1B10"/>
    <w:rsid w:val="001C21BC"/>
    <w:rsid w:val="001C235F"/>
    <w:rsid w:val="001C2408"/>
    <w:rsid w:val="001C2710"/>
    <w:rsid w:val="001C3D68"/>
    <w:rsid w:val="001C3FCA"/>
    <w:rsid w:val="001C41EF"/>
    <w:rsid w:val="001C4C9E"/>
    <w:rsid w:val="001C4CEC"/>
    <w:rsid w:val="001C4D23"/>
    <w:rsid w:val="001C4F0D"/>
    <w:rsid w:val="001C56C5"/>
    <w:rsid w:val="001C5AE9"/>
    <w:rsid w:val="001C5B82"/>
    <w:rsid w:val="001C5D2D"/>
    <w:rsid w:val="001C5F16"/>
    <w:rsid w:val="001C626F"/>
    <w:rsid w:val="001C6690"/>
    <w:rsid w:val="001C6E8D"/>
    <w:rsid w:val="001C7268"/>
    <w:rsid w:val="001C750F"/>
    <w:rsid w:val="001C75CE"/>
    <w:rsid w:val="001C78FC"/>
    <w:rsid w:val="001C7C8C"/>
    <w:rsid w:val="001D0040"/>
    <w:rsid w:val="001D0814"/>
    <w:rsid w:val="001D096F"/>
    <w:rsid w:val="001D0DD1"/>
    <w:rsid w:val="001D155F"/>
    <w:rsid w:val="001D1A88"/>
    <w:rsid w:val="001D2083"/>
    <w:rsid w:val="001D32D3"/>
    <w:rsid w:val="001D3507"/>
    <w:rsid w:val="001D363E"/>
    <w:rsid w:val="001D3CC4"/>
    <w:rsid w:val="001D3E07"/>
    <w:rsid w:val="001D4957"/>
    <w:rsid w:val="001D4FC1"/>
    <w:rsid w:val="001D51E3"/>
    <w:rsid w:val="001D5C94"/>
    <w:rsid w:val="001D6C50"/>
    <w:rsid w:val="001D6C85"/>
    <w:rsid w:val="001D6E2D"/>
    <w:rsid w:val="001D74FE"/>
    <w:rsid w:val="001D7BC2"/>
    <w:rsid w:val="001D7D78"/>
    <w:rsid w:val="001E0182"/>
    <w:rsid w:val="001E0575"/>
    <w:rsid w:val="001E085D"/>
    <w:rsid w:val="001E1051"/>
    <w:rsid w:val="001E1247"/>
    <w:rsid w:val="001E1BC6"/>
    <w:rsid w:val="001E1F07"/>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DE6"/>
    <w:rsid w:val="001E601C"/>
    <w:rsid w:val="001E7001"/>
    <w:rsid w:val="001E7352"/>
    <w:rsid w:val="001E7559"/>
    <w:rsid w:val="001E78C0"/>
    <w:rsid w:val="001E7E2B"/>
    <w:rsid w:val="001F00A4"/>
    <w:rsid w:val="001F01BF"/>
    <w:rsid w:val="001F02FA"/>
    <w:rsid w:val="001F06AE"/>
    <w:rsid w:val="001F0AAC"/>
    <w:rsid w:val="001F1453"/>
    <w:rsid w:val="001F16CB"/>
    <w:rsid w:val="001F1704"/>
    <w:rsid w:val="001F1CA5"/>
    <w:rsid w:val="001F1CAC"/>
    <w:rsid w:val="001F1F19"/>
    <w:rsid w:val="001F1F7A"/>
    <w:rsid w:val="001F2CE8"/>
    <w:rsid w:val="001F3030"/>
    <w:rsid w:val="001F30BE"/>
    <w:rsid w:val="001F390C"/>
    <w:rsid w:val="001F3C10"/>
    <w:rsid w:val="001F3FCA"/>
    <w:rsid w:val="001F4299"/>
    <w:rsid w:val="001F47EF"/>
    <w:rsid w:val="001F4893"/>
    <w:rsid w:val="001F497B"/>
    <w:rsid w:val="001F49EE"/>
    <w:rsid w:val="001F4D40"/>
    <w:rsid w:val="001F52ED"/>
    <w:rsid w:val="001F541B"/>
    <w:rsid w:val="001F58D0"/>
    <w:rsid w:val="001F6933"/>
    <w:rsid w:val="001F6DC8"/>
    <w:rsid w:val="001F71EC"/>
    <w:rsid w:val="001F7C6D"/>
    <w:rsid w:val="0020011D"/>
    <w:rsid w:val="00200386"/>
    <w:rsid w:val="002007F1"/>
    <w:rsid w:val="00200920"/>
    <w:rsid w:val="00201693"/>
    <w:rsid w:val="00201D35"/>
    <w:rsid w:val="00201EDD"/>
    <w:rsid w:val="0020210B"/>
    <w:rsid w:val="00203036"/>
    <w:rsid w:val="0020379F"/>
    <w:rsid w:val="00203890"/>
    <w:rsid w:val="00203BDA"/>
    <w:rsid w:val="00203C89"/>
    <w:rsid w:val="002043AC"/>
    <w:rsid w:val="002047EE"/>
    <w:rsid w:val="0020540C"/>
    <w:rsid w:val="00205CC9"/>
    <w:rsid w:val="00205DC9"/>
    <w:rsid w:val="0020655B"/>
    <w:rsid w:val="0020677C"/>
    <w:rsid w:val="00206CB7"/>
    <w:rsid w:val="00207136"/>
    <w:rsid w:val="00207641"/>
    <w:rsid w:val="0020769D"/>
    <w:rsid w:val="002077D6"/>
    <w:rsid w:val="00207C49"/>
    <w:rsid w:val="00210054"/>
    <w:rsid w:val="002109AF"/>
    <w:rsid w:val="00210B2C"/>
    <w:rsid w:val="00210CD7"/>
    <w:rsid w:val="002112DA"/>
    <w:rsid w:val="00211775"/>
    <w:rsid w:val="00211BE0"/>
    <w:rsid w:val="0021211A"/>
    <w:rsid w:val="002125B1"/>
    <w:rsid w:val="00212651"/>
    <w:rsid w:val="0021268F"/>
    <w:rsid w:val="0021294F"/>
    <w:rsid w:val="00212A07"/>
    <w:rsid w:val="00212B22"/>
    <w:rsid w:val="00212C47"/>
    <w:rsid w:val="002138FA"/>
    <w:rsid w:val="00213AF9"/>
    <w:rsid w:val="00213B48"/>
    <w:rsid w:val="00213E13"/>
    <w:rsid w:val="002140A6"/>
    <w:rsid w:val="002146A8"/>
    <w:rsid w:val="00214C34"/>
    <w:rsid w:val="002150C9"/>
    <w:rsid w:val="002151C8"/>
    <w:rsid w:val="0021558D"/>
    <w:rsid w:val="002157BD"/>
    <w:rsid w:val="00215939"/>
    <w:rsid w:val="00216096"/>
    <w:rsid w:val="00216189"/>
    <w:rsid w:val="0021641A"/>
    <w:rsid w:val="0021696C"/>
    <w:rsid w:val="00216B0C"/>
    <w:rsid w:val="00217067"/>
    <w:rsid w:val="00217796"/>
    <w:rsid w:val="002179B9"/>
    <w:rsid w:val="002179E1"/>
    <w:rsid w:val="00217AE5"/>
    <w:rsid w:val="00217C39"/>
    <w:rsid w:val="00220042"/>
    <w:rsid w:val="00220650"/>
    <w:rsid w:val="00220DAD"/>
    <w:rsid w:val="002210AD"/>
    <w:rsid w:val="00221171"/>
    <w:rsid w:val="002214C5"/>
    <w:rsid w:val="00221D1E"/>
    <w:rsid w:val="00221F3B"/>
    <w:rsid w:val="00221F95"/>
    <w:rsid w:val="00222AEC"/>
    <w:rsid w:val="00222B25"/>
    <w:rsid w:val="00222B70"/>
    <w:rsid w:val="00222F2E"/>
    <w:rsid w:val="00222F65"/>
    <w:rsid w:val="002230CF"/>
    <w:rsid w:val="002238CC"/>
    <w:rsid w:val="0022450E"/>
    <w:rsid w:val="00224D87"/>
    <w:rsid w:val="00225551"/>
    <w:rsid w:val="00225882"/>
    <w:rsid w:val="002263E3"/>
    <w:rsid w:val="00226865"/>
    <w:rsid w:val="00226BB0"/>
    <w:rsid w:val="0022746C"/>
    <w:rsid w:val="00227723"/>
    <w:rsid w:val="002302DB"/>
    <w:rsid w:val="00230EF1"/>
    <w:rsid w:val="0023156F"/>
    <w:rsid w:val="00231E3A"/>
    <w:rsid w:val="002321BE"/>
    <w:rsid w:val="0023222B"/>
    <w:rsid w:val="0023247D"/>
    <w:rsid w:val="00232958"/>
    <w:rsid w:val="0023304D"/>
    <w:rsid w:val="00233818"/>
    <w:rsid w:val="002342DD"/>
    <w:rsid w:val="002344A0"/>
    <w:rsid w:val="00234B22"/>
    <w:rsid w:val="002352F4"/>
    <w:rsid w:val="00235544"/>
    <w:rsid w:val="00235763"/>
    <w:rsid w:val="00235A0F"/>
    <w:rsid w:val="002361CA"/>
    <w:rsid w:val="00236552"/>
    <w:rsid w:val="00236AA7"/>
    <w:rsid w:val="00236B8F"/>
    <w:rsid w:val="00236DF1"/>
    <w:rsid w:val="00237487"/>
    <w:rsid w:val="00237846"/>
    <w:rsid w:val="00237D8B"/>
    <w:rsid w:val="00240150"/>
    <w:rsid w:val="00240E43"/>
    <w:rsid w:val="00240E56"/>
    <w:rsid w:val="002412BF"/>
    <w:rsid w:val="00241C61"/>
    <w:rsid w:val="00241EA1"/>
    <w:rsid w:val="002421B4"/>
    <w:rsid w:val="00243C5D"/>
    <w:rsid w:val="00243F28"/>
    <w:rsid w:val="00244553"/>
    <w:rsid w:val="00244A81"/>
    <w:rsid w:val="00244DD6"/>
    <w:rsid w:val="00245113"/>
    <w:rsid w:val="002455D0"/>
    <w:rsid w:val="002457C9"/>
    <w:rsid w:val="00245B09"/>
    <w:rsid w:val="00245F1A"/>
    <w:rsid w:val="00246453"/>
    <w:rsid w:val="00246645"/>
    <w:rsid w:val="00246A67"/>
    <w:rsid w:val="002476DC"/>
    <w:rsid w:val="002500E4"/>
    <w:rsid w:val="00250121"/>
    <w:rsid w:val="002503F2"/>
    <w:rsid w:val="0025053C"/>
    <w:rsid w:val="0025065A"/>
    <w:rsid w:val="002506CB"/>
    <w:rsid w:val="00250A1E"/>
    <w:rsid w:val="00250A5F"/>
    <w:rsid w:val="0025126E"/>
    <w:rsid w:val="0025177C"/>
    <w:rsid w:val="002517E7"/>
    <w:rsid w:val="00251EA9"/>
    <w:rsid w:val="002521C5"/>
    <w:rsid w:val="002522BE"/>
    <w:rsid w:val="0025230A"/>
    <w:rsid w:val="00252753"/>
    <w:rsid w:val="0025328C"/>
    <w:rsid w:val="0025337F"/>
    <w:rsid w:val="00253485"/>
    <w:rsid w:val="002534E6"/>
    <w:rsid w:val="0025351C"/>
    <w:rsid w:val="00253FEC"/>
    <w:rsid w:val="002545EB"/>
    <w:rsid w:val="0025475E"/>
    <w:rsid w:val="002549A8"/>
    <w:rsid w:val="00254C8E"/>
    <w:rsid w:val="002552C6"/>
    <w:rsid w:val="00255EA1"/>
    <w:rsid w:val="00256B58"/>
    <w:rsid w:val="00256C85"/>
    <w:rsid w:val="002572EA"/>
    <w:rsid w:val="002573BB"/>
    <w:rsid w:val="0025748A"/>
    <w:rsid w:val="00257BA5"/>
    <w:rsid w:val="00257BFF"/>
    <w:rsid w:val="00257C26"/>
    <w:rsid w:val="00257F66"/>
    <w:rsid w:val="002609BD"/>
    <w:rsid w:val="00260DB6"/>
    <w:rsid w:val="00260DC3"/>
    <w:rsid w:val="0026130C"/>
    <w:rsid w:val="00261761"/>
    <w:rsid w:val="002617E4"/>
    <w:rsid w:val="00262256"/>
    <w:rsid w:val="0026226F"/>
    <w:rsid w:val="00262559"/>
    <w:rsid w:val="002625DD"/>
    <w:rsid w:val="00263019"/>
    <w:rsid w:val="002633A6"/>
    <w:rsid w:val="00263CEB"/>
    <w:rsid w:val="00263D62"/>
    <w:rsid w:val="00263F6C"/>
    <w:rsid w:val="002648B0"/>
    <w:rsid w:val="00264C15"/>
    <w:rsid w:val="00265002"/>
    <w:rsid w:val="002652B0"/>
    <w:rsid w:val="0026553F"/>
    <w:rsid w:val="00265D85"/>
    <w:rsid w:val="00265D91"/>
    <w:rsid w:val="0026623C"/>
    <w:rsid w:val="00266564"/>
    <w:rsid w:val="002665CD"/>
    <w:rsid w:val="0026661C"/>
    <w:rsid w:val="00266BFE"/>
    <w:rsid w:val="00266E6B"/>
    <w:rsid w:val="0026723C"/>
    <w:rsid w:val="00267592"/>
    <w:rsid w:val="002678E3"/>
    <w:rsid w:val="00267DBA"/>
    <w:rsid w:val="002701A0"/>
    <w:rsid w:val="00270778"/>
    <w:rsid w:val="00270C3A"/>
    <w:rsid w:val="00271179"/>
    <w:rsid w:val="0027121D"/>
    <w:rsid w:val="002713ED"/>
    <w:rsid w:val="002717A3"/>
    <w:rsid w:val="00272414"/>
    <w:rsid w:val="00273AA1"/>
    <w:rsid w:val="00273C79"/>
    <w:rsid w:val="00273CCD"/>
    <w:rsid w:val="00273EB1"/>
    <w:rsid w:val="00274054"/>
    <w:rsid w:val="00274641"/>
    <w:rsid w:val="002746CD"/>
    <w:rsid w:val="0027478D"/>
    <w:rsid w:val="00274BDE"/>
    <w:rsid w:val="00274FDD"/>
    <w:rsid w:val="00275037"/>
    <w:rsid w:val="002750C5"/>
    <w:rsid w:val="00275303"/>
    <w:rsid w:val="00275952"/>
    <w:rsid w:val="002761E0"/>
    <w:rsid w:val="0027628C"/>
    <w:rsid w:val="002763EA"/>
    <w:rsid w:val="0027662B"/>
    <w:rsid w:val="002766C7"/>
    <w:rsid w:val="0027670B"/>
    <w:rsid w:val="00276FC0"/>
    <w:rsid w:val="002774F2"/>
    <w:rsid w:val="0028026C"/>
    <w:rsid w:val="002802E9"/>
    <w:rsid w:val="002802F5"/>
    <w:rsid w:val="00280671"/>
    <w:rsid w:val="00280862"/>
    <w:rsid w:val="00280C3C"/>
    <w:rsid w:val="002810F4"/>
    <w:rsid w:val="00281228"/>
    <w:rsid w:val="00281F30"/>
    <w:rsid w:val="00281FAD"/>
    <w:rsid w:val="00282534"/>
    <w:rsid w:val="00282907"/>
    <w:rsid w:val="00282EA6"/>
    <w:rsid w:val="00283D10"/>
    <w:rsid w:val="00284367"/>
    <w:rsid w:val="00284C8A"/>
    <w:rsid w:val="00284D1E"/>
    <w:rsid w:val="00285282"/>
    <w:rsid w:val="00285284"/>
    <w:rsid w:val="00285663"/>
    <w:rsid w:val="0028570E"/>
    <w:rsid w:val="0028574C"/>
    <w:rsid w:val="00285BD3"/>
    <w:rsid w:val="0028658A"/>
    <w:rsid w:val="00286779"/>
    <w:rsid w:val="00286A22"/>
    <w:rsid w:val="00286E45"/>
    <w:rsid w:val="00286E72"/>
    <w:rsid w:val="002871E0"/>
    <w:rsid w:val="00287381"/>
    <w:rsid w:val="00287506"/>
    <w:rsid w:val="00287729"/>
    <w:rsid w:val="00287915"/>
    <w:rsid w:val="002879DD"/>
    <w:rsid w:val="00287C9E"/>
    <w:rsid w:val="00287D2A"/>
    <w:rsid w:val="002901DF"/>
    <w:rsid w:val="0029070C"/>
    <w:rsid w:val="0029098C"/>
    <w:rsid w:val="00290C72"/>
    <w:rsid w:val="00290D5F"/>
    <w:rsid w:val="00290FFD"/>
    <w:rsid w:val="00291054"/>
    <w:rsid w:val="00291074"/>
    <w:rsid w:val="002911A8"/>
    <w:rsid w:val="002912F0"/>
    <w:rsid w:val="002914F5"/>
    <w:rsid w:val="00291567"/>
    <w:rsid w:val="00291BBE"/>
    <w:rsid w:val="002922EE"/>
    <w:rsid w:val="0029239F"/>
    <w:rsid w:val="002929C2"/>
    <w:rsid w:val="00292C9D"/>
    <w:rsid w:val="00293F4E"/>
    <w:rsid w:val="0029429A"/>
    <w:rsid w:val="00295281"/>
    <w:rsid w:val="00295560"/>
    <w:rsid w:val="0029556D"/>
    <w:rsid w:val="002955EE"/>
    <w:rsid w:val="00295AD4"/>
    <w:rsid w:val="00296077"/>
    <w:rsid w:val="002970D6"/>
    <w:rsid w:val="00297314"/>
    <w:rsid w:val="0029748C"/>
    <w:rsid w:val="002974BF"/>
    <w:rsid w:val="00297743"/>
    <w:rsid w:val="00297D26"/>
    <w:rsid w:val="002A04D2"/>
    <w:rsid w:val="002A08EC"/>
    <w:rsid w:val="002A0E29"/>
    <w:rsid w:val="002A1516"/>
    <w:rsid w:val="002A17D2"/>
    <w:rsid w:val="002A1CAD"/>
    <w:rsid w:val="002A22A1"/>
    <w:rsid w:val="002A2461"/>
    <w:rsid w:val="002A2C62"/>
    <w:rsid w:val="002A3A46"/>
    <w:rsid w:val="002A3ABA"/>
    <w:rsid w:val="002A3BA3"/>
    <w:rsid w:val="002A44E2"/>
    <w:rsid w:val="002A45D8"/>
    <w:rsid w:val="002A4B57"/>
    <w:rsid w:val="002A562B"/>
    <w:rsid w:val="002A6820"/>
    <w:rsid w:val="002A6D2B"/>
    <w:rsid w:val="002A6FB3"/>
    <w:rsid w:val="002A7665"/>
    <w:rsid w:val="002A76CA"/>
    <w:rsid w:val="002A79B0"/>
    <w:rsid w:val="002A7DEE"/>
    <w:rsid w:val="002A7E7B"/>
    <w:rsid w:val="002B0238"/>
    <w:rsid w:val="002B0787"/>
    <w:rsid w:val="002B07FC"/>
    <w:rsid w:val="002B10F5"/>
    <w:rsid w:val="002B1B76"/>
    <w:rsid w:val="002B22D7"/>
    <w:rsid w:val="002B2F28"/>
    <w:rsid w:val="002B370D"/>
    <w:rsid w:val="002B3924"/>
    <w:rsid w:val="002B3BC2"/>
    <w:rsid w:val="002B44C5"/>
    <w:rsid w:val="002B4D65"/>
    <w:rsid w:val="002B5BD6"/>
    <w:rsid w:val="002B5BD8"/>
    <w:rsid w:val="002B6B19"/>
    <w:rsid w:val="002B7006"/>
    <w:rsid w:val="002B72A6"/>
    <w:rsid w:val="002B72C2"/>
    <w:rsid w:val="002B753A"/>
    <w:rsid w:val="002B7D11"/>
    <w:rsid w:val="002B7F7C"/>
    <w:rsid w:val="002C04E2"/>
    <w:rsid w:val="002C061B"/>
    <w:rsid w:val="002C074B"/>
    <w:rsid w:val="002C09D3"/>
    <w:rsid w:val="002C1210"/>
    <w:rsid w:val="002C1254"/>
    <w:rsid w:val="002C1378"/>
    <w:rsid w:val="002C1B0B"/>
    <w:rsid w:val="002C1FF8"/>
    <w:rsid w:val="002C22B6"/>
    <w:rsid w:val="002C22B9"/>
    <w:rsid w:val="002C247F"/>
    <w:rsid w:val="002C2645"/>
    <w:rsid w:val="002C2D40"/>
    <w:rsid w:val="002C362D"/>
    <w:rsid w:val="002C3650"/>
    <w:rsid w:val="002C3953"/>
    <w:rsid w:val="002C3DC8"/>
    <w:rsid w:val="002C4414"/>
    <w:rsid w:val="002C509A"/>
    <w:rsid w:val="002C5251"/>
    <w:rsid w:val="002C5747"/>
    <w:rsid w:val="002C5BBA"/>
    <w:rsid w:val="002C5D62"/>
    <w:rsid w:val="002C6034"/>
    <w:rsid w:val="002C6318"/>
    <w:rsid w:val="002C6675"/>
    <w:rsid w:val="002C714F"/>
    <w:rsid w:val="002C7649"/>
    <w:rsid w:val="002C774A"/>
    <w:rsid w:val="002C7773"/>
    <w:rsid w:val="002C7A39"/>
    <w:rsid w:val="002C7A70"/>
    <w:rsid w:val="002D06D6"/>
    <w:rsid w:val="002D078F"/>
    <w:rsid w:val="002D09A5"/>
    <w:rsid w:val="002D15A9"/>
    <w:rsid w:val="002D16FF"/>
    <w:rsid w:val="002D17AB"/>
    <w:rsid w:val="002D1D6E"/>
    <w:rsid w:val="002D2279"/>
    <w:rsid w:val="002D2519"/>
    <w:rsid w:val="002D2F94"/>
    <w:rsid w:val="002D434A"/>
    <w:rsid w:val="002D4520"/>
    <w:rsid w:val="002D4706"/>
    <w:rsid w:val="002D49B7"/>
    <w:rsid w:val="002D4C07"/>
    <w:rsid w:val="002D4D31"/>
    <w:rsid w:val="002D5195"/>
    <w:rsid w:val="002D5DE1"/>
    <w:rsid w:val="002D6779"/>
    <w:rsid w:val="002D67F3"/>
    <w:rsid w:val="002D6BB6"/>
    <w:rsid w:val="002D6D30"/>
    <w:rsid w:val="002D7187"/>
    <w:rsid w:val="002D727A"/>
    <w:rsid w:val="002D72CC"/>
    <w:rsid w:val="002D74CF"/>
    <w:rsid w:val="002E0347"/>
    <w:rsid w:val="002E093C"/>
    <w:rsid w:val="002E1B11"/>
    <w:rsid w:val="002E210F"/>
    <w:rsid w:val="002E39A0"/>
    <w:rsid w:val="002E3E41"/>
    <w:rsid w:val="002E42FD"/>
    <w:rsid w:val="002E4BA3"/>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275"/>
    <w:rsid w:val="002F052A"/>
    <w:rsid w:val="002F0791"/>
    <w:rsid w:val="002F1DC3"/>
    <w:rsid w:val="002F214C"/>
    <w:rsid w:val="002F22CC"/>
    <w:rsid w:val="002F3228"/>
    <w:rsid w:val="002F38FA"/>
    <w:rsid w:val="002F3A57"/>
    <w:rsid w:val="002F4476"/>
    <w:rsid w:val="002F48D6"/>
    <w:rsid w:val="002F4B1E"/>
    <w:rsid w:val="002F4C5D"/>
    <w:rsid w:val="002F4CC1"/>
    <w:rsid w:val="002F51CA"/>
    <w:rsid w:val="002F547A"/>
    <w:rsid w:val="002F5E47"/>
    <w:rsid w:val="002F5FED"/>
    <w:rsid w:val="002F6278"/>
    <w:rsid w:val="002F6FEE"/>
    <w:rsid w:val="002F73AF"/>
    <w:rsid w:val="002F776A"/>
    <w:rsid w:val="002F79A0"/>
    <w:rsid w:val="002F7BE9"/>
    <w:rsid w:val="00300156"/>
    <w:rsid w:val="0030043B"/>
    <w:rsid w:val="00300C5D"/>
    <w:rsid w:val="0030106E"/>
    <w:rsid w:val="0030116F"/>
    <w:rsid w:val="00301223"/>
    <w:rsid w:val="00301957"/>
    <w:rsid w:val="00302017"/>
    <w:rsid w:val="003027CA"/>
    <w:rsid w:val="00303392"/>
    <w:rsid w:val="003039E6"/>
    <w:rsid w:val="00303C80"/>
    <w:rsid w:val="00303FE8"/>
    <w:rsid w:val="003049CC"/>
    <w:rsid w:val="00304D2C"/>
    <w:rsid w:val="00304E2C"/>
    <w:rsid w:val="0030500D"/>
    <w:rsid w:val="0030542F"/>
    <w:rsid w:val="00305899"/>
    <w:rsid w:val="00305FFB"/>
    <w:rsid w:val="003063E2"/>
    <w:rsid w:val="00306521"/>
    <w:rsid w:val="0030680B"/>
    <w:rsid w:val="00306BAC"/>
    <w:rsid w:val="003076DA"/>
    <w:rsid w:val="00307A7D"/>
    <w:rsid w:val="00307C54"/>
    <w:rsid w:val="00307C82"/>
    <w:rsid w:val="0031039C"/>
    <w:rsid w:val="0031093E"/>
    <w:rsid w:val="00310D1D"/>
    <w:rsid w:val="00310DCE"/>
    <w:rsid w:val="003113D3"/>
    <w:rsid w:val="0031142E"/>
    <w:rsid w:val="0031203F"/>
    <w:rsid w:val="00312237"/>
    <w:rsid w:val="003123AA"/>
    <w:rsid w:val="0031280C"/>
    <w:rsid w:val="00312D32"/>
    <w:rsid w:val="00313267"/>
    <w:rsid w:val="0031363A"/>
    <w:rsid w:val="00313649"/>
    <w:rsid w:val="00314056"/>
    <w:rsid w:val="003145CD"/>
    <w:rsid w:val="003145F6"/>
    <w:rsid w:val="00314F71"/>
    <w:rsid w:val="00315119"/>
    <w:rsid w:val="003154CD"/>
    <w:rsid w:val="00315AB5"/>
    <w:rsid w:val="00315D43"/>
    <w:rsid w:val="003161A4"/>
    <w:rsid w:val="00316464"/>
    <w:rsid w:val="00316778"/>
    <w:rsid w:val="00316C69"/>
    <w:rsid w:val="003172B4"/>
    <w:rsid w:val="003175CB"/>
    <w:rsid w:val="003176B8"/>
    <w:rsid w:val="003178FD"/>
    <w:rsid w:val="00317AF2"/>
    <w:rsid w:val="00317BD7"/>
    <w:rsid w:val="00317DEF"/>
    <w:rsid w:val="00317F34"/>
    <w:rsid w:val="003200F2"/>
    <w:rsid w:val="0032025B"/>
    <w:rsid w:val="00320561"/>
    <w:rsid w:val="0032065E"/>
    <w:rsid w:val="0032067E"/>
    <w:rsid w:val="0032084E"/>
    <w:rsid w:val="00320CAE"/>
    <w:rsid w:val="00321D89"/>
    <w:rsid w:val="003220D6"/>
    <w:rsid w:val="0032234E"/>
    <w:rsid w:val="00322A67"/>
    <w:rsid w:val="00322BF3"/>
    <w:rsid w:val="00323092"/>
    <w:rsid w:val="00323152"/>
    <w:rsid w:val="00323922"/>
    <w:rsid w:val="003239A5"/>
    <w:rsid w:val="00323B3A"/>
    <w:rsid w:val="00323C3C"/>
    <w:rsid w:val="00323D47"/>
    <w:rsid w:val="00323E9C"/>
    <w:rsid w:val="003240AD"/>
    <w:rsid w:val="0032441E"/>
    <w:rsid w:val="003254A6"/>
    <w:rsid w:val="00325510"/>
    <w:rsid w:val="003257CB"/>
    <w:rsid w:val="00325E81"/>
    <w:rsid w:val="0032602D"/>
    <w:rsid w:val="00326092"/>
    <w:rsid w:val="003261E7"/>
    <w:rsid w:val="003266C9"/>
    <w:rsid w:val="00326D1B"/>
    <w:rsid w:val="00327290"/>
    <w:rsid w:val="0032752A"/>
    <w:rsid w:val="003278F0"/>
    <w:rsid w:val="003302F1"/>
    <w:rsid w:val="0033077D"/>
    <w:rsid w:val="00330F36"/>
    <w:rsid w:val="0033106C"/>
    <w:rsid w:val="003316B7"/>
    <w:rsid w:val="003316DA"/>
    <w:rsid w:val="003317CF"/>
    <w:rsid w:val="003318E9"/>
    <w:rsid w:val="003324D7"/>
    <w:rsid w:val="00332593"/>
    <w:rsid w:val="0033268D"/>
    <w:rsid w:val="00332C58"/>
    <w:rsid w:val="00332DB3"/>
    <w:rsid w:val="0033364B"/>
    <w:rsid w:val="00333FCF"/>
    <w:rsid w:val="0033561A"/>
    <w:rsid w:val="0033574D"/>
    <w:rsid w:val="003359D0"/>
    <w:rsid w:val="00335D9C"/>
    <w:rsid w:val="00335FD9"/>
    <w:rsid w:val="00336147"/>
    <w:rsid w:val="00336251"/>
    <w:rsid w:val="003364B0"/>
    <w:rsid w:val="00336A20"/>
    <w:rsid w:val="00337044"/>
    <w:rsid w:val="0033739F"/>
    <w:rsid w:val="0033752C"/>
    <w:rsid w:val="0033790D"/>
    <w:rsid w:val="00337F9C"/>
    <w:rsid w:val="0034028C"/>
    <w:rsid w:val="00340893"/>
    <w:rsid w:val="003417BB"/>
    <w:rsid w:val="0034291E"/>
    <w:rsid w:val="00342C19"/>
    <w:rsid w:val="00343224"/>
    <w:rsid w:val="00343C69"/>
    <w:rsid w:val="00343F46"/>
    <w:rsid w:val="00344E46"/>
    <w:rsid w:val="00344ECB"/>
    <w:rsid w:val="00345288"/>
    <w:rsid w:val="003455F6"/>
    <w:rsid w:val="00345B00"/>
    <w:rsid w:val="00345EBD"/>
    <w:rsid w:val="0034602B"/>
    <w:rsid w:val="003461B2"/>
    <w:rsid w:val="00346C9B"/>
    <w:rsid w:val="00346CFA"/>
    <w:rsid w:val="0034702A"/>
    <w:rsid w:val="00347253"/>
    <w:rsid w:val="00347B40"/>
    <w:rsid w:val="00347B5D"/>
    <w:rsid w:val="00350BB9"/>
    <w:rsid w:val="0035104A"/>
    <w:rsid w:val="00351265"/>
    <w:rsid w:val="0035183E"/>
    <w:rsid w:val="00351B3E"/>
    <w:rsid w:val="00351BC6"/>
    <w:rsid w:val="003520BA"/>
    <w:rsid w:val="00352C3E"/>
    <w:rsid w:val="00353048"/>
    <w:rsid w:val="003531B6"/>
    <w:rsid w:val="0035372B"/>
    <w:rsid w:val="003538E6"/>
    <w:rsid w:val="003543CC"/>
    <w:rsid w:val="003544C2"/>
    <w:rsid w:val="00354E01"/>
    <w:rsid w:val="00355836"/>
    <w:rsid w:val="00355BC7"/>
    <w:rsid w:val="00355EBB"/>
    <w:rsid w:val="00355EDA"/>
    <w:rsid w:val="00356249"/>
    <w:rsid w:val="003566DD"/>
    <w:rsid w:val="00356C87"/>
    <w:rsid w:val="00357B2A"/>
    <w:rsid w:val="00357EE9"/>
    <w:rsid w:val="003600E6"/>
    <w:rsid w:val="003605AC"/>
    <w:rsid w:val="00360649"/>
    <w:rsid w:val="00360CDB"/>
    <w:rsid w:val="00360E25"/>
    <w:rsid w:val="00360F55"/>
    <w:rsid w:val="003611D5"/>
    <w:rsid w:val="003615CC"/>
    <w:rsid w:val="00361A29"/>
    <w:rsid w:val="00361C59"/>
    <w:rsid w:val="00361E49"/>
    <w:rsid w:val="00361E8B"/>
    <w:rsid w:val="00361F7A"/>
    <w:rsid w:val="003627EE"/>
    <w:rsid w:val="0036283C"/>
    <w:rsid w:val="00363552"/>
    <w:rsid w:val="00363A13"/>
    <w:rsid w:val="00363FB5"/>
    <w:rsid w:val="003647DD"/>
    <w:rsid w:val="00364AEE"/>
    <w:rsid w:val="0036569E"/>
    <w:rsid w:val="00365937"/>
    <w:rsid w:val="00365AE8"/>
    <w:rsid w:val="00367E11"/>
    <w:rsid w:val="00370D82"/>
    <w:rsid w:val="00371656"/>
    <w:rsid w:val="00371788"/>
    <w:rsid w:val="003727D1"/>
    <w:rsid w:val="00372BF3"/>
    <w:rsid w:val="003731FE"/>
    <w:rsid w:val="003734D4"/>
    <w:rsid w:val="003735F6"/>
    <w:rsid w:val="0037397C"/>
    <w:rsid w:val="00373EFB"/>
    <w:rsid w:val="00374414"/>
    <w:rsid w:val="003753D2"/>
    <w:rsid w:val="0037540A"/>
    <w:rsid w:val="0037711F"/>
    <w:rsid w:val="003771A5"/>
    <w:rsid w:val="00377325"/>
    <w:rsid w:val="00377CDF"/>
    <w:rsid w:val="00380060"/>
    <w:rsid w:val="0038169B"/>
    <w:rsid w:val="003817C3"/>
    <w:rsid w:val="00381CCA"/>
    <w:rsid w:val="00382699"/>
    <w:rsid w:val="0038292E"/>
    <w:rsid w:val="00382C54"/>
    <w:rsid w:val="00382F03"/>
    <w:rsid w:val="00382F17"/>
    <w:rsid w:val="0038335C"/>
    <w:rsid w:val="003835FA"/>
    <w:rsid w:val="0038394B"/>
    <w:rsid w:val="0038413D"/>
    <w:rsid w:val="00384CFE"/>
    <w:rsid w:val="00385689"/>
    <w:rsid w:val="003858A1"/>
    <w:rsid w:val="00386944"/>
    <w:rsid w:val="00386C50"/>
    <w:rsid w:val="00386D1C"/>
    <w:rsid w:val="003870EF"/>
    <w:rsid w:val="0038772F"/>
    <w:rsid w:val="003877CD"/>
    <w:rsid w:val="003877F9"/>
    <w:rsid w:val="00387B9B"/>
    <w:rsid w:val="00390C9F"/>
    <w:rsid w:val="00390D20"/>
    <w:rsid w:val="00391750"/>
    <w:rsid w:val="003919B8"/>
    <w:rsid w:val="00391D58"/>
    <w:rsid w:val="00392313"/>
    <w:rsid w:val="00393348"/>
    <w:rsid w:val="00393815"/>
    <w:rsid w:val="003940C5"/>
    <w:rsid w:val="0039416F"/>
    <w:rsid w:val="00394809"/>
    <w:rsid w:val="003950A6"/>
    <w:rsid w:val="0039511F"/>
    <w:rsid w:val="0039529D"/>
    <w:rsid w:val="00395308"/>
    <w:rsid w:val="00395898"/>
    <w:rsid w:val="003959CC"/>
    <w:rsid w:val="00395D00"/>
    <w:rsid w:val="00395EE4"/>
    <w:rsid w:val="00396378"/>
    <w:rsid w:val="00396BA4"/>
    <w:rsid w:val="00396C26"/>
    <w:rsid w:val="003971B7"/>
    <w:rsid w:val="003971D2"/>
    <w:rsid w:val="0039721E"/>
    <w:rsid w:val="0039790C"/>
    <w:rsid w:val="00397A79"/>
    <w:rsid w:val="00397CB8"/>
    <w:rsid w:val="00397ECA"/>
    <w:rsid w:val="00397FBB"/>
    <w:rsid w:val="003A0B7F"/>
    <w:rsid w:val="003A1BD2"/>
    <w:rsid w:val="003A1DA5"/>
    <w:rsid w:val="003A2B9E"/>
    <w:rsid w:val="003A2CC1"/>
    <w:rsid w:val="003A312C"/>
    <w:rsid w:val="003A33D2"/>
    <w:rsid w:val="003A375E"/>
    <w:rsid w:val="003A3803"/>
    <w:rsid w:val="003A3D83"/>
    <w:rsid w:val="003A402D"/>
    <w:rsid w:val="003A489C"/>
    <w:rsid w:val="003A5013"/>
    <w:rsid w:val="003A5188"/>
    <w:rsid w:val="003A5312"/>
    <w:rsid w:val="003A571D"/>
    <w:rsid w:val="003A5AF4"/>
    <w:rsid w:val="003A603C"/>
    <w:rsid w:val="003A64D1"/>
    <w:rsid w:val="003A7426"/>
    <w:rsid w:val="003A75D8"/>
    <w:rsid w:val="003A787B"/>
    <w:rsid w:val="003A7EBD"/>
    <w:rsid w:val="003B01FA"/>
    <w:rsid w:val="003B0291"/>
    <w:rsid w:val="003B04F1"/>
    <w:rsid w:val="003B0679"/>
    <w:rsid w:val="003B08ED"/>
    <w:rsid w:val="003B0F8A"/>
    <w:rsid w:val="003B177B"/>
    <w:rsid w:val="003B1813"/>
    <w:rsid w:val="003B1B84"/>
    <w:rsid w:val="003B1D53"/>
    <w:rsid w:val="003B2915"/>
    <w:rsid w:val="003B2BE6"/>
    <w:rsid w:val="003B2EC2"/>
    <w:rsid w:val="003B2F65"/>
    <w:rsid w:val="003B333F"/>
    <w:rsid w:val="003B339F"/>
    <w:rsid w:val="003B33E8"/>
    <w:rsid w:val="003B35EF"/>
    <w:rsid w:val="003B361E"/>
    <w:rsid w:val="003B365F"/>
    <w:rsid w:val="003B385D"/>
    <w:rsid w:val="003B3977"/>
    <w:rsid w:val="003B3F4D"/>
    <w:rsid w:val="003B4058"/>
    <w:rsid w:val="003B4706"/>
    <w:rsid w:val="003B620D"/>
    <w:rsid w:val="003B62CD"/>
    <w:rsid w:val="003B641E"/>
    <w:rsid w:val="003B6572"/>
    <w:rsid w:val="003B6CEE"/>
    <w:rsid w:val="003B6D43"/>
    <w:rsid w:val="003B6D8C"/>
    <w:rsid w:val="003B6E69"/>
    <w:rsid w:val="003B706F"/>
    <w:rsid w:val="003B76AB"/>
    <w:rsid w:val="003B7970"/>
    <w:rsid w:val="003B7E81"/>
    <w:rsid w:val="003C07EA"/>
    <w:rsid w:val="003C0C68"/>
    <w:rsid w:val="003C0EFA"/>
    <w:rsid w:val="003C0FE1"/>
    <w:rsid w:val="003C1041"/>
    <w:rsid w:val="003C14B1"/>
    <w:rsid w:val="003C2422"/>
    <w:rsid w:val="003C3267"/>
    <w:rsid w:val="003C3730"/>
    <w:rsid w:val="003C38C3"/>
    <w:rsid w:val="003C39CD"/>
    <w:rsid w:val="003C3A18"/>
    <w:rsid w:val="003C3D71"/>
    <w:rsid w:val="003C3E08"/>
    <w:rsid w:val="003C3F11"/>
    <w:rsid w:val="003C3F49"/>
    <w:rsid w:val="003C5004"/>
    <w:rsid w:val="003C5336"/>
    <w:rsid w:val="003C570C"/>
    <w:rsid w:val="003C57D4"/>
    <w:rsid w:val="003C6907"/>
    <w:rsid w:val="003C6D15"/>
    <w:rsid w:val="003C7902"/>
    <w:rsid w:val="003C7BD4"/>
    <w:rsid w:val="003C7ED7"/>
    <w:rsid w:val="003C7F23"/>
    <w:rsid w:val="003C7FD5"/>
    <w:rsid w:val="003D0A0C"/>
    <w:rsid w:val="003D0CA8"/>
    <w:rsid w:val="003D0D45"/>
    <w:rsid w:val="003D19EF"/>
    <w:rsid w:val="003D2438"/>
    <w:rsid w:val="003D2926"/>
    <w:rsid w:val="003D2DE0"/>
    <w:rsid w:val="003D2EE0"/>
    <w:rsid w:val="003D3269"/>
    <w:rsid w:val="003D3672"/>
    <w:rsid w:val="003D36DD"/>
    <w:rsid w:val="003D36FE"/>
    <w:rsid w:val="003D3B4F"/>
    <w:rsid w:val="003D3E2B"/>
    <w:rsid w:val="003D40AE"/>
    <w:rsid w:val="003D4221"/>
    <w:rsid w:val="003D45F8"/>
    <w:rsid w:val="003D485D"/>
    <w:rsid w:val="003D4C51"/>
    <w:rsid w:val="003D55A9"/>
    <w:rsid w:val="003D5B2D"/>
    <w:rsid w:val="003D6202"/>
    <w:rsid w:val="003D6E9F"/>
    <w:rsid w:val="003D7269"/>
    <w:rsid w:val="003D7328"/>
    <w:rsid w:val="003D7850"/>
    <w:rsid w:val="003D7AEB"/>
    <w:rsid w:val="003E045C"/>
    <w:rsid w:val="003E138E"/>
    <w:rsid w:val="003E1398"/>
    <w:rsid w:val="003E16A6"/>
    <w:rsid w:val="003E16E0"/>
    <w:rsid w:val="003E1C53"/>
    <w:rsid w:val="003E2065"/>
    <w:rsid w:val="003E20C7"/>
    <w:rsid w:val="003E20E4"/>
    <w:rsid w:val="003E2551"/>
    <w:rsid w:val="003E286A"/>
    <w:rsid w:val="003E334A"/>
    <w:rsid w:val="003E357B"/>
    <w:rsid w:val="003E3B92"/>
    <w:rsid w:val="003E41E1"/>
    <w:rsid w:val="003E466A"/>
    <w:rsid w:val="003E534C"/>
    <w:rsid w:val="003E5948"/>
    <w:rsid w:val="003E5A23"/>
    <w:rsid w:val="003E5D89"/>
    <w:rsid w:val="003E5F4B"/>
    <w:rsid w:val="003E5FA7"/>
    <w:rsid w:val="003E5FF7"/>
    <w:rsid w:val="003E63FD"/>
    <w:rsid w:val="003E6457"/>
    <w:rsid w:val="003E6676"/>
    <w:rsid w:val="003E6D7D"/>
    <w:rsid w:val="003E6F9B"/>
    <w:rsid w:val="003E79F0"/>
    <w:rsid w:val="003E7FF4"/>
    <w:rsid w:val="003F01D8"/>
    <w:rsid w:val="003F098B"/>
    <w:rsid w:val="003F0C85"/>
    <w:rsid w:val="003F1327"/>
    <w:rsid w:val="003F17F7"/>
    <w:rsid w:val="003F1B04"/>
    <w:rsid w:val="003F1DB6"/>
    <w:rsid w:val="003F29E3"/>
    <w:rsid w:val="003F2BAF"/>
    <w:rsid w:val="003F2F33"/>
    <w:rsid w:val="003F3219"/>
    <w:rsid w:val="003F33E9"/>
    <w:rsid w:val="003F34A7"/>
    <w:rsid w:val="003F3801"/>
    <w:rsid w:val="003F3CCD"/>
    <w:rsid w:val="003F3CD7"/>
    <w:rsid w:val="003F3F98"/>
    <w:rsid w:val="003F43E2"/>
    <w:rsid w:val="003F4BF9"/>
    <w:rsid w:val="003F5371"/>
    <w:rsid w:val="003F56D4"/>
    <w:rsid w:val="003F5A2F"/>
    <w:rsid w:val="003F5B55"/>
    <w:rsid w:val="003F5BE8"/>
    <w:rsid w:val="003F60C9"/>
    <w:rsid w:val="003F6648"/>
    <w:rsid w:val="003F6809"/>
    <w:rsid w:val="003F6C92"/>
    <w:rsid w:val="003F6ED2"/>
    <w:rsid w:val="003F72C5"/>
    <w:rsid w:val="003F7C3A"/>
    <w:rsid w:val="00400151"/>
    <w:rsid w:val="004004FF"/>
    <w:rsid w:val="00400744"/>
    <w:rsid w:val="00400C31"/>
    <w:rsid w:val="0040114E"/>
    <w:rsid w:val="0040120B"/>
    <w:rsid w:val="00402451"/>
    <w:rsid w:val="00404D63"/>
    <w:rsid w:val="0040547B"/>
    <w:rsid w:val="00405A8D"/>
    <w:rsid w:val="00405E38"/>
    <w:rsid w:val="00405E3B"/>
    <w:rsid w:val="00405E94"/>
    <w:rsid w:val="004062C3"/>
    <w:rsid w:val="00406A66"/>
    <w:rsid w:val="00406A6E"/>
    <w:rsid w:val="00406C82"/>
    <w:rsid w:val="0040734D"/>
    <w:rsid w:val="004074AB"/>
    <w:rsid w:val="00407B38"/>
    <w:rsid w:val="00410B54"/>
    <w:rsid w:val="00410FB4"/>
    <w:rsid w:val="0041126A"/>
    <w:rsid w:val="00412138"/>
    <w:rsid w:val="004121F9"/>
    <w:rsid w:val="00412A5D"/>
    <w:rsid w:val="00413030"/>
    <w:rsid w:val="00413096"/>
    <w:rsid w:val="004133F9"/>
    <w:rsid w:val="0041344F"/>
    <w:rsid w:val="00413DAD"/>
    <w:rsid w:val="00413E9E"/>
    <w:rsid w:val="004143FC"/>
    <w:rsid w:val="00414757"/>
    <w:rsid w:val="00414A8B"/>
    <w:rsid w:val="00414CFC"/>
    <w:rsid w:val="00414D76"/>
    <w:rsid w:val="00414E85"/>
    <w:rsid w:val="004152FC"/>
    <w:rsid w:val="004154C1"/>
    <w:rsid w:val="00415DAE"/>
    <w:rsid w:val="004160C3"/>
    <w:rsid w:val="004161C9"/>
    <w:rsid w:val="00416BCC"/>
    <w:rsid w:val="00416EA4"/>
    <w:rsid w:val="0041750C"/>
    <w:rsid w:val="00417AD0"/>
    <w:rsid w:val="00417FBC"/>
    <w:rsid w:val="00420634"/>
    <w:rsid w:val="004209B9"/>
    <w:rsid w:val="00421071"/>
    <w:rsid w:val="004213CE"/>
    <w:rsid w:val="00421E15"/>
    <w:rsid w:val="00421F83"/>
    <w:rsid w:val="004223DF"/>
    <w:rsid w:val="00422A68"/>
    <w:rsid w:val="00423437"/>
    <w:rsid w:val="00423D1D"/>
    <w:rsid w:val="0042402B"/>
    <w:rsid w:val="004242F7"/>
    <w:rsid w:val="004243D7"/>
    <w:rsid w:val="004243DB"/>
    <w:rsid w:val="0042475E"/>
    <w:rsid w:val="00424AB6"/>
    <w:rsid w:val="004256ED"/>
    <w:rsid w:val="00425BCC"/>
    <w:rsid w:val="00425BDB"/>
    <w:rsid w:val="00425DD1"/>
    <w:rsid w:val="00425E4D"/>
    <w:rsid w:val="0042661A"/>
    <w:rsid w:val="00426BEB"/>
    <w:rsid w:val="00426D6C"/>
    <w:rsid w:val="00427052"/>
    <w:rsid w:val="004271F6"/>
    <w:rsid w:val="0042727D"/>
    <w:rsid w:val="0042745D"/>
    <w:rsid w:val="00427AEF"/>
    <w:rsid w:val="004300E5"/>
    <w:rsid w:val="00430921"/>
    <w:rsid w:val="00430AA9"/>
    <w:rsid w:val="00430BF9"/>
    <w:rsid w:val="00430C98"/>
    <w:rsid w:val="00430CA9"/>
    <w:rsid w:val="00430DE8"/>
    <w:rsid w:val="004313E7"/>
    <w:rsid w:val="004314E4"/>
    <w:rsid w:val="00431CAB"/>
    <w:rsid w:val="00431D36"/>
    <w:rsid w:val="004325BF"/>
    <w:rsid w:val="00433186"/>
    <w:rsid w:val="00433E00"/>
    <w:rsid w:val="004348BC"/>
    <w:rsid w:val="004348BF"/>
    <w:rsid w:val="0043526F"/>
    <w:rsid w:val="00435553"/>
    <w:rsid w:val="00435604"/>
    <w:rsid w:val="00435798"/>
    <w:rsid w:val="00435BF4"/>
    <w:rsid w:val="00435FBE"/>
    <w:rsid w:val="00436187"/>
    <w:rsid w:val="004376F5"/>
    <w:rsid w:val="00437CE5"/>
    <w:rsid w:val="00437F16"/>
    <w:rsid w:val="00440408"/>
    <w:rsid w:val="004410CA"/>
    <w:rsid w:val="004413F4"/>
    <w:rsid w:val="004418F2"/>
    <w:rsid w:val="00441D12"/>
    <w:rsid w:val="004421DA"/>
    <w:rsid w:val="00442400"/>
    <w:rsid w:val="00442BBB"/>
    <w:rsid w:val="00442C2B"/>
    <w:rsid w:val="00443432"/>
    <w:rsid w:val="00443597"/>
    <w:rsid w:val="00444035"/>
    <w:rsid w:val="0044435E"/>
    <w:rsid w:val="00444467"/>
    <w:rsid w:val="00444530"/>
    <w:rsid w:val="00444904"/>
    <w:rsid w:val="00444F2C"/>
    <w:rsid w:val="0044501F"/>
    <w:rsid w:val="00445B35"/>
    <w:rsid w:val="004463B0"/>
    <w:rsid w:val="004467E3"/>
    <w:rsid w:val="00446870"/>
    <w:rsid w:val="00450175"/>
    <w:rsid w:val="0045026E"/>
    <w:rsid w:val="004507BE"/>
    <w:rsid w:val="00450EEF"/>
    <w:rsid w:val="004516C7"/>
    <w:rsid w:val="004517C8"/>
    <w:rsid w:val="00451F80"/>
    <w:rsid w:val="00452261"/>
    <w:rsid w:val="004522B2"/>
    <w:rsid w:val="0045235D"/>
    <w:rsid w:val="004524DF"/>
    <w:rsid w:val="00452567"/>
    <w:rsid w:val="0045331B"/>
    <w:rsid w:val="0045364D"/>
    <w:rsid w:val="004536E8"/>
    <w:rsid w:val="00453853"/>
    <w:rsid w:val="0045390E"/>
    <w:rsid w:val="00453C54"/>
    <w:rsid w:val="00453E9A"/>
    <w:rsid w:val="00453FC2"/>
    <w:rsid w:val="0045473C"/>
    <w:rsid w:val="0045474F"/>
    <w:rsid w:val="004547B0"/>
    <w:rsid w:val="00454937"/>
    <w:rsid w:val="00454949"/>
    <w:rsid w:val="00454A6C"/>
    <w:rsid w:val="0045545C"/>
    <w:rsid w:val="00455531"/>
    <w:rsid w:val="004555F1"/>
    <w:rsid w:val="00455793"/>
    <w:rsid w:val="004558B4"/>
    <w:rsid w:val="00455E57"/>
    <w:rsid w:val="00455E86"/>
    <w:rsid w:val="00456691"/>
    <w:rsid w:val="00456E53"/>
    <w:rsid w:val="00456F61"/>
    <w:rsid w:val="00457080"/>
    <w:rsid w:val="00457172"/>
    <w:rsid w:val="004574F3"/>
    <w:rsid w:val="00457A4F"/>
    <w:rsid w:val="00457C8B"/>
    <w:rsid w:val="00457CC3"/>
    <w:rsid w:val="004602B6"/>
    <w:rsid w:val="004602F5"/>
    <w:rsid w:val="00460392"/>
    <w:rsid w:val="0046087C"/>
    <w:rsid w:val="004608D3"/>
    <w:rsid w:val="00460EAF"/>
    <w:rsid w:val="004611A2"/>
    <w:rsid w:val="00461668"/>
    <w:rsid w:val="004630AB"/>
    <w:rsid w:val="00463A16"/>
    <w:rsid w:val="00463AF1"/>
    <w:rsid w:val="00464423"/>
    <w:rsid w:val="00464440"/>
    <w:rsid w:val="004646C3"/>
    <w:rsid w:val="00464C7A"/>
    <w:rsid w:val="00465721"/>
    <w:rsid w:val="00465957"/>
    <w:rsid w:val="00465E8A"/>
    <w:rsid w:val="00466693"/>
    <w:rsid w:val="004669CE"/>
    <w:rsid w:val="004669FB"/>
    <w:rsid w:val="00466C97"/>
    <w:rsid w:val="00467438"/>
    <w:rsid w:val="004701D3"/>
    <w:rsid w:val="00470954"/>
    <w:rsid w:val="004709B8"/>
    <w:rsid w:val="00471059"/>
    <w:rsid w:val="00471A1B"/>
    <w:rsid w:val="00471F4B"/>
    <w:rsid w:val="0047237D"/>
    <w:rsid w:val="004724C4"/>
    <w:rsid w:val="00472675"/>
    <w:rsid w:val="00473B1A"/>
    <w:rsid w:val="00474346"/>
    <w:rsid w:val="00474956"/>
    <w:rsid w:val="00474D87"/>
    <w:rsid w:val="00474E21"/>
    <w:rsid w:val="00475208"/>
    <w:rsid w:val="00475349"/>
    <w:rsid w:val="00475921"/>
    <w:rsid w:val="00475B73"/>
    <w:rsid w:val="004765DF"/>
    <w:rsid w:val="004771D3"/>
    <w:rsid w:val="004776D9"/>
    <w:rsid w:val="00477735"/>
    <w:rsid w:val="004779CD"/>
    <w:rsid w:val="00477C2D"/>
    <w:rsid w:val="00480BFA"/>
    <w:rsid w:val="00480DD5"/>
    <w:rsid w:val="00481358"/>
    <w:rsid w:val="0048152B"/>
    <w:rsid w:val="004827C1"/>
    <w:rsid w:val="00482AA0"/>
    <w:rsid w:val="00482B3C"/>
    <w:rsid w:val="00483752"/>
    <w:rsid w:val="004837A8"/>
    <w:rsid w:val="00483CBD"/>
    <w:rsid w:val="00484197"/>
    <w:rsid w:val="00484F97"/>
    <w:rsid w:val="004853C6"/>
    <w:rsid w:val="004853E4"/>
    <w:rsid w:val="00485F31"/>
    <w:rsid w:val="004866B4"/>
    <w:rsid w:val="00486923"/>
    <w:rsid w:val="00487210"/>
    <w:rsid w:val="004900BE"/>
    <w:rsid w:val="004903B3"/>
    <w:rsid w:val="00490991"/>
    <w:rsid w:val="00490C33"/>
    <w:rsid w:val="00490E27"/>
    <w:rsid w:val="00491267"/>
    <w:rsid w:val="004913E5"/>
    <w:rsid w:val="0049156B"/>
    <w:rsid w:val="004915D5"/>
    <w:rsid w:val="00491ADE"/>
    <w:rsid w:val="00491B62"/>
    <w:rsid w:val="00491BF1"/>
    <w:rsid w:val="00491D3A"/>
    <w:rsid w:val="00491D73"/>
    <w:rsid w:val="00491DB5"/>
    <w:rsid w:val="00492649"/>
    <w:rsid w:val="004927F0"/>
    <w:rsid w:val="00492A8E"/>
    <w:rsid w:val="00492FA2"/>
    <w:rsid w:val="0049307B"/>
    <w:rsid w:val="00493624"/>
    <w:rsid w:val="00493F24"/>
    <w:rsid w:val="0049440A"/>
    <w:rsid w:val="00494422"/>
    <w:rsid w:val="004945E1"/>
    <w:rsid w:val="00494BFE"/>
    <w:rsid w:val="00494F8B"/>
    <w:rsid w:val="004952B2"/>
    <w:rsid w:val="0049557B"/>
    <w:rsid w:val="00495976"/>
    <w:rsid w:val="004961F8"/>
    <w:rsid w:val="00496313"/>
    <w:rsid w:val="004963F4"/>
    <w:rsid w:val="0049656A"/>
    <w:rsid w:val="004969CE"/>
    <w:rsid w:val="004971DB"/>
    <w:rsid w:val="0049759D"/>
    <w:rsid w:val="0049776D"/>
    <w:rsid w:val="004A014B"/>
    <w:rsid w:val="004A0678"/>
    <w:rsid w:val="004A150D"/>
    <w:rsid w:val="004A1629"/>
    <w:rsid w:val="004A1DA8"/>
    <w:rsid w:val="004A243B"/>
    <w:rsid w:val="004A2673"/>
    <w:rsid w:val="004A2BD1"/>
    <w:rsid w:val="004A2CA4"/>
    <w:rsid w:val="004A3181"/>
    <w:rsid w:val="004A337B"/>
    <w:rsid w:val="004A3809"/>
    <w:rsid w:val="004A3E5D"/>
    <w:rsid w:val="004A3F5F"/>
    <w:rsid w:val="004A3FF5"/>
    <w:rsid w:val="004A4AB4"/>
    <w:rsid w:val="004A4E75"/>
    <w:rsid w:val="004A5363"/>
    <w:rsid w:val="004A562A"/>
    <w:rsid w:val="004A5910"/>
    <w:rsid w:val="004A68DE"/>
    <w:rsid w:val="004A736A"/>
    <w:rsid w:val="004A7CF9"/>
    <w:rsid w:val="004B0196"/>
    <w:rsid w:val="004B0FBA"/>
    <w:rsid w:val="004B13FE"/>
    <w:rsid w:val="004B1570"/>
    <w:rsid w:val="004B1B97"/>
    <w:rsid w:val="004B1FE6"/>
    <w:rsid w:val="004B23E0"/>
    <w:rsid w:val="004B2409"/>
    <w:rsid w:val="004B296B"/>
    <w:rsid w:val="004B3124"/>
    <w:rsid w:val="004B31D0"/>
    <w:rsid w:val="004B3B8C"/>
    <w:rsid w:val="004B4069"/>
    <w:rsid w:val="004B4476"/>
    <w:rsid w:val="004B46CD"/>
    <w:rsid w:val="004B4D09"/>
    <w:rsid w:val="004B5591"/>
    <w:rsid w:val="004B5973"/>
    <w:rsid w:val="004B5D95"/>
    <w:rsid w:val="004B5E1E"/>
    <w:rsid w:val="004B6B82"/>
    <w:rsid w:val="004B724B"/>
    <w:rsid w:val="004B7AC0"/>
    <w:rsid w:val="004B7ACC"/>
    <w:rsid w:val="004B7CBD"/>
    <w:rsid w:val="004C002F"/>
    <w:rsid w:val="004C015A"/>
    <w:rsid w:val="004C036D"/>
    <w:rsid w:val="004C05A2"/>
    <w:rsid w:val="004C066C"/>
    <w:rsid w:val="004C0A9B"/>
    <w:rsid w:val="004C1A60"/>
    <w:rsid w:val="004C1AC6"/>
    <w:rsid w:val="004C2339"/>
    <w:rsid w:val="004C2E90"/>
    <w:rsid w:val="004C31F3"/>
    <w:rsid w:val="004C32EB"/>
    <w:rsid w:val="004C40CC"/>
    <w:rsid w:val="004C438D"/>
    <w:rsid w:val="004C457E"/>
    <w:rsid w:val="004C4797"/>
    <w:rsid w:val="004C4EA2"/>
    <w:rsid w:val="004C54C0"/>
    <w:rsid w:val="004C55A1"/>
    <w:rsid w:val="004C5822"/>
    <w:rsid w:val="004C59C7"/>
    <w:rsid w:val="004C6243"/>
    <w:rsid w:val="004C638A"/>
    <w:rsid w:val="004C69F7"/>
    <w:rsid w:val="004C6D16"/>
    <w:rsid w:val="004C75DA"/>
    <w:rsid w:val="004D10F7"/>
    <w:rsid w:val="004D131F"/>
    <w:rsid w:val="004D18C8"/>
    <w:rsid w:val="004D1A15"/>
    <w:rsid w:val="004D1D7A"/>
    <w:rsid w:val="004D1DB0"/>
    <w:rsid w:val="004D23F8"/>
    <w:rsid w:val="004D2695"/>
    <w:rsid w:val="004D2712"/>
    <w:rsid w:val="004D282B"/>
    <w:rsid w:val="004D2ECC"/>
    <w:rsid w:val="004D34E3"/>
    <w:rsid w:val="004D4077"/>
    <w:rsid w:val="004D4114"/>
    <w:rsid w:val="004D4207"/>
    <w:rsid w:val="004D45D3"/>
    <w:rsid w:val="004D4B1A"/>
    <w:rsid w:val="004D51FE"/>
    <w:rsid w:val="004D581D"/>
    <w:rsid w:val="004D6300"/>
    <w:rsid w:val="004D6787"/>
    <w:rsid w:val="004D73D2"/>
    <w:rsid w:val="004D74FE"/>
    <w:rsid w:val="004D76B4"/>
    <w:rsid w:val="004D78E0"/>
    <w:rsid w:val="004D7D77"/>
    <w:rsid w:val="004E0261"/>
    <w:rsid w:val="004E0521"/>
    <w:rsid w:val="004E0549"/>
    <w:rsid w:val="004E06CF"/>
    <w:rsid w:val="004E0B5A"/>
    <w:rsid w:val="004E0D4C"/>
    <w:rsid w:val="004E0FBE"/>
    <w:rsid w:val="004E0FF1"/>
    <w:rsid w:val="004E13A2"/>
    <w:rsid w:val="004E2010"/>
    <w:rsid w:val="004E2306"/>
    <w:rsid w:val="004E294A"/>
    <w:rsid w:val="004E2BDF"/>
    <w:rsid w:val="004E3753"/>
    <w:rsid w:val="004E429A"/>
    <w:rsid w:val="004E4320"/>
    <w:rsid w:val="004E451E"/>
    <w:rsid w:val="004E4845"/>
    <w:rsid w:val="004E4E80"/>
    <w:rsid w:val="004E5851"/>
    <w:rsid w:val="004E6072"/>
    <w:rsid w:val="004E613E"/>
    <w:rsid w:val="004E6485"/>
    <w:rsid w:val="004E6648"/>
    <w:rsid w:val="004E6C49"/>
    <w:rsid w:val="004E7364"/>
    <w:rsid w:val="004E7A5B"/>
    <w:rsid w:val="004E7B7C"/>
    <w:rsid w:val="004E7CFE"/>
    <w:rsid w:val="004F0889"/>
    <w:rsid w:val="004F0B10"/>
    <w:rsid w:val="004F1797"/>
    <w:rsid w:val="004F1BD0"/>
    <w:rsid w:val="004F25EE"/>
    <w:rsid w:val="004F25F4"/>
    <w:rsid w:val="004F26BF"/>
    <w:rsid w:val="004F2A19"/>
    <w:rsid w:val="004F3085"/>
    <w:rsid w:val="004F31AC"/>
    <w:rsid w:val="004F32F8"/>
    <w:rsid w:val="004F37D7"/>
    <w:rsid w:val="004F45ED"/>
    <w:rsid w:val="004F592B"/>
    <w:rsid w:val="004F5DF1"/>
    <w:rsid w:val="004F5F62"/>
    <w:rsid w:val="004F6759"/>
    <w:rsid w:val="004F7427"/>
    <w:rsid w:val="004F753A"/>
    <w:rsid w:val="004F77B3"/>
    <w:rsid w:val="004F7E8E"/>
    <w:rsid w:val="00500809"/>
    <w:rsid w:val="005023BB"/>
    <w:rsid w:val="00502B94"/>
    <w:rsid w:val="005030D4"/>
    <w:rsid w:val="005035B0"/>
    <w:rsid w:val="005036A2"/>
    <w:rsid w:val="00503AE2"/>
    <w:rsid w:val="00503D93"/>
    <w:rsid w:val="00504411"/>
    <w:rsid w:val="005049CC"/>
    <w:rsid w:val="00504A46"/>
    <w:rsid w:val="00504E49"/>
    <w:rsid w:val="00504FE7"/>
    <w:rsid w:val="00505155"/>
    <w:rsid w:val="005067E9"/>
    <w:rsid w:val="00506F90"/>
    <w:rsid w:val="00507252"/>
    <w:rsid w:val="005076E8"/>
    <w:rsid w:val="005079D8"/>
    <w:rsid w:val="00507BA7"/>
    <w:rsid w:val="00507FF1"/>
    <w:rsid w:val="0051003E"/>
    <w:rsid w:val="005101F5"/>
    <w:rsid w:val="0051064E"/>
    <w:rsid w:val="00511013"/>
    <w:rsid w:val="0051128D"/>
    <w:rsid w:val="00511417"/>
    <w:rsid w:val="00511483"/>
    <w:rsid w:val="005118B5"/>
    <w:rsid w:val="00511D96"/>
    <w:rsid w:val="00512580"/>
    <w:rsid w:val="0051335F"/>
    <w:rsid w:val="005135F6"/>
    <w:rsid w:val="0051398C"/>
    <w:rsid w:val="00513C97"/>
    <w:rsid w:val="005141E5"/>
    <w:rsid w:val="005142C4"/>
    <w:rsid w:val="0051451D"/>
    <w:rsid w:val="00514AA4"/>
    <w:rsid w:val="00515687"/>
    <w:rsid w:val="00515AE4"/>
    <w:rsid w:val="00515EEB"/>
    <w:rsid w:val="005160CF"/>
    <w:rsid w:val="0051645C"/>
    <w:rsid w:val="0051676D"/>
    <w:rsid w:val="00517944"/>
    <w:rsid w:val="00517D6C"/>
    <w:rsid w:val="00517FD2"/>
    <w:rsid w:val="005207AB"/>
    <w:rsid w:val="00520A75"/>
    <w:rsid w:val="00520B5F"/>
    <w:rsid w:val="00520B95"/>
    <w:rsid w:val="00521341"/>
    <w:rsid w:val="005213C3"/>
    <w:rsid w:val="00521650"/>
    <w:rsid w:val="005216AC"/>
    <w:rsid w:val="0052175E"/>
    <w:rsid w:val="005218CE"/>
    <w:rsid w:val="00521D93"/>
    <w:rsid w:val="005220D2"/>
    <w:rsid w:val="00522400"/>
    <w:rsid w:val="0052304D"/>
    <w:rsid w:val="00523251"/>
    <w:rsid w:val="00523757"/>
    <w:rsid w:val="005239C2"/>
    <w:rsid w:val="00523A9B"/>
    <w:rsid w:val="00523F7A"/>
    <w:rsid w:val="00524467"/>
    <w:rsid w:val="005245BE"/>
    <w:rsid w:val="00524E9E"/>
    <w:rsid w:val="00525119"/>
    <w:rsid w:val="00525CCE"/>
    <w:rsid w:val="00525DB8"/>
    <w:rsid w:val="0052608E"/>
    <w:rsid w:val="005260F0"/>
    <w:rsid w:val="00526220"/>
    <w:rsid w:val="00526358"/>
    <w:rsid w:val="005264DA"/>
    <w:rsid w:val="00526911"/>
    <w:rsid w:val="00526984"/>
    <w:rsid w:val="00526A86"/>
    <w:rsid w:val="00526CA6"/>
    <w:rsid w:val="00526DD2"/>
    <w:rsid w:val="005270AA"/>
    <w:rsid w:val="005271CA"/>
    <w:rsid w:val="0052721C"/>
    <w:rsid w:val="0052758B"/>
    <w:rsid w:val="005276D1"/>
    <w:rsid w:val="00527F4E"/>
    <w:rsid w:val="0053032A"/>
    <w:rsid w:val="005308F8"/>
    <w:rsid w:val="00530B12"/>
    <w:rsid w:val="00530DF7"/>
    <w:rsid w:val="005317D0"/>
    <w:rsid w:val="00531A76"/>
    <w:rsid w:val="0053216E"/>
    <w:rsid w:val="0053237C"/>
    <w:rsid w:val="005333C0"/>
    <w:rsid w:val="005337A7"/>
    <w:rsid w:val="00533C6B"/>
    <w:rsid w:val="00533FBD"/>
    <w:rsid w:val="005342F5"/>
    <w:rsid w:val="0053438E"/>
    <w:rsid w:val="0053446A"/>
    <w:rsid w:val="0053546D"/>
    <w:rsid w:val="00535AC2"/>
    <w:rsid w:val="00536047"/>
    <w:rsid w:val="00536B5C"/>
    <w:rsid w:val="00537131"/>
    <w:rsid w:val="005371F4"/>
    <w:rsid w:val="0053733D"/>
    <w:rsid w:val="00537A86"/>
    <w:rsid w:val="00537C1E"/>
    <w:rsid w:val="00537D44"/>
    <w:rsid w:val="005402E2"/>
    <w:rsid w:val="0054083E"/>
    <w:rsid w:val="00540C91"/>
    <w:rsid w:val="00540EDF"/>
    <w:rsid w:val="00540FF9"/>
    <w:rsid w:val="005419FF"/>
    <w:rsid w:val="00541FDB"/>
    <w:rsid w:val="00542117"/>
    <w:rsid w:val="00542408"/>
    <w:rsid w:val="005424C8"/>
    <w:rsid w:val="0054288C"/>
    <w:rsid w:val="00542986"/>
    <w:rsid w:val="00543212"/>
    <w:rsid w:val="00543535"/>
    <w:rsid w:val="0054367B"/>
    <w:rsid w:val="00543809"/>
    <w:rsid w:val="00543C53"/>
    <w:rsid w:val="00544F1B"/>
    <w:rsid w:val="00544F2D"/>
    <w:rsid w:val="005450AA"/>
    <w:rsid w:val="00545115"/>
    <w:rsid w:val="0054521A"/>
    <w:rsid w:val="0054522E"/>
    <w:rsid w:val="005452F5"/>
    <w:rsid w:val="00545EC5"/>
    <w:rsid w:val="005471BF"/>
    <w:rsid w:val="00547AB8"/>
    <w:rsid w:val="00550604"/>
    <w:rsid w:val="00550B15"/>
    <w:rsid w:val="00550B51"/>
    <w:rsid w:val="00550DDE"/>
    <w:rsid w:val="00550E03"/>
    <w:rsid w:val="00551190"/>
    <w:rsid w:val="0055133C"/>
    <w:rsid w:val="0055159F"/>
    <w:rsid w:val="00551B76"/>
    <w:rsid w:val="00551BB0"/>
    <w:rsid w:val="00552D8C"/>
    <w:rsid w:val="00552E46"/>
    <w:rsid w:val="00552ED1"/>
    <w:rsid w:val="00553B8A"/>
    <w:rsid w:val="00553E7C"/>
    <w:rsid w:val="0055477E"/>
    <w:rsid w:val="0055497F"/>
    <w:rsid w:val="00554C08"/>
    <w:rsid w:val="0055525B"/>
    <w:rsid w:val="00555520"/>
    <w:rsid w:val="0055587D"/>
    <w:rsid w:val="0055594B"/>
    <w:rsid w:val="00555AAD"/>
    <w:rsid w:val="00555B22"/>
    <w:rsid w:val="00555EAA"/>
    <w:rsid w:val="00555EDF"/>
    <w:rsid w:val="005561B1"/>
    <w:rsid w:val="00556E3F"/>
    <w:rsid w:val="00556E77"/>
    <w:rsid w:val="00556F61"/>
    <w:rsid w:val="00556FD9"/>
    <w:rsid w:val="005571EF"/>
    <w:rsid w:val="005578B5"/>
    <w:rsid w:val="00557B1A"/>
    <w:rsid w:val="0056088B"/>
    <w:rsid w:val="00560C9D"/>
    <w:rsid w:val="0056110C"/>
    <w:rsid w:val="005611BD"/>
    <w:rsid w:val="0056138E"/>
    <w:rsid w:val="0056141C"/>
    <w:rsid w:val="00561473"/>
    <w:rsid w:val="00562438"/>
    <w:rsid w:val="0056254F"/>
    <w:rsid w:val="00562C30"/>
    <w:rsid w:val="00564461"/>
    <w:rsid w:val="0056487E"/>
    <w:rsid w:val="00564A33"/>
    <w:rsid w:val="00565D70"/>
    <w:rsid w:val="00566422"/>
    <w:rsid w:val="005665F6"/>
    <w:rsid w:val="00566D6D"/>
    <w:rsid w:val="00567B60"/>
    <w:rsid w:val="00567BA3"/>
    <w:rsid w:val="00567C5B"/>
    <w:rsid w:val="005704F4"/>
    <w:rsid w:val="005708CE"/>
    <w:rsid w:val="00570B57"/>
    <w:rsid w:val="00570B78"/>
    <w:rsid w:val="0057105B"/>
    <w:rsid w:val="005712F8"/>
    <w:rsid w:val="0057195F"/>
    <w:rsid w:val="0057209C"/>
    <w:rsid w:val="005725EA"/>
    <w:rsid w:val="005726A3"/>
    <w:rsid w:val="005728A2"/>
    <w:rsid w:val="00572AA3"/>
    <w:rsid w:val="00572BDB"/>
    <w:rsid w:val="005736E0"/>
    <w:rsid w:val="00574007"/>
    <w:rsid w:val="0057465B"/>
    <w:rsid w:val="00574922"/>
    <w:rsid w:val="00574DB7"/>
    <w:rsid w:val="0057501C"/>
    <w:rsid w:val="00575674"/>
    <w:rsid w:val="005762FD"/>
    <w:rsid w:val="005766EC"/>
    <w:rsid w:val="005767D9"/>
    <w:rsid w:val="00577146"/>
    <w:rsid w:val="005773A0"/>
    <w:rsid w:val="0057765B"/>
    <w:rsid w:val="005800F8"/>
    <w:rsid w:val="005801AA"/>
    <w:rsid w:val="00580A07"/>
    <w:rsid w:val="00580D4B"/>
    <w:rsid w:val="0058107E"/>
    <w:rsid w:val="0058156A"/>
    <w:rsid w:val="005815D6"/>
    <w:rsid w:val="00581789"/>
    <w:rsid w:val="00581869"/>
    <w:rsid w:val="00581893"/>
    <w:rsid w:val="005819A4"/>
    <w:rsid w:val="00581A80"/>
    <w:rsid w:val="00581BD2"/>
    <w:rsid w:val="00581E0B"/>
    <w:rsid w:val="00582002"/>
    <w:rsid w:val="00582424"/>
    <w:rsid w:val="0058269A"/>
    <w:rsid w:val="00583C58"/>
    <w:rsid w:val="00583F11"/>
    <w:rsid w:val="00584050"/>
    <w:rsid w:val="005841EC"/>
    <w:rsid w:val="005843D8"/>
    <w:rsid w:val="00584BF2"/>
    <w:rsid w:val="00584CF3"/>
    <w:rsid w:val="0058501F"/>
    <w:rsid w:val="00585525"/>
    <w:rsid w:val="00585538"/>
    <w:rsid w:val="0058570E"/>
    <w:rsid w:val="005860CF"/>
    <w:rsid w:val="005861E2"/>
    <w:rsid w:val="00586D72"/>
    <w:rsid w:val="00590CA8"/>
    <w:rsid w:val="00590E36"/>
    <w:rsid w:val="00590F71"/>
    <w:rsid w:val="00592518"/>
    <w:rsid w:val="00592632"/>
    <w:rsid w:val="00592991"/>
    <w:rsid w:val="00592A3C"/>
    <w:rsid w:val="005933B5"/>
    <w:rsid w:val="005933C1"/>
    <w:rsid w:val="00593540"/>
    <w:rsid w:val="00593DCE"/>
    <w:rsid w:val="00594149"/>
    <w:rsid w:val="00594A39"/>
    <w:rsid w:val="00594BA8"/>
    <w:rsid w:val="005958CF"/>
    <w:rsid w:val="00595BCD"/>
    <w:rsid w:val="00595F55"/>
    <w:rsid w:val="00596700"/>
    <w:rsid w:val="00596DF4"/>
    <w:rsid w:val="00596E7C"/>
    <w:rsid w:val="00597C10"/>
    <w:rsid w:val="00597ED0"/>
    <w:rsid w:val="005A004D"/>
    <w:rsid w:val="005A0404"/>
    <w:rsid w:val="005A0825"/>
    <w:rsid w:val="005A0919"/>
    <w:rsid w:val="005A0986"/>
    <w:rsid w:val="005A11AC"/>
    <w:rsid w:val="005A12E0"/>
    <w:rsid w:val="005A1511"/>
    <w:rsid w:val="005A17B8"/>
    <w:rsid w:val="005A1C35"/>
    <w:rsid w:val="005A1EAE"/>
    <w:rsid w:val="005A239F"/>
    <w:rsid w:val="005A27F0"/>
    <w:rsid w:val="005A34F5"/>
    <w:rsid w:val="005A3C75"/>
    <w:rsid w:val="005A3EBC"/>
    <w:rsid w:val="005A4223"/>
    <w:rsid w:val="005A433D"/>
    <w:rsid w:val="005A452B"/>
    <w:rsid w:val="005A606D"/>
    <w:rsid w:val="005A688A"/>
    <w:rsid w:val="005A6BE5"/>
    <w:rsid w:val="005A6F0C"/>
    <w:rsid w:val="005A719F"/>
    <w:rsid w:val="005A77B0"/>
    <w:rsid w:val="005A7F14"/>
    <w:rsid w:val="005B0443"/>
    <w:rsid w:val="005B0534"/>
    <w:rsid w:val="005B0739"/>
    <w:rsid w:val="005B0828"/>
    <w:rsid w:val="005B1663"/>
    <w:rsid w:val="005B17DB"/>
    <w:rsid w:val="005B18D8"/>
    <w:rsid w:val="005B1990"/>
    <w:rsid w:val="005B1AA8"/>
    <w:rsid w:val="005B1D1D"/>
    <w:rsid w:val="005B1E1C"/>
    <w:rsid w:val="005B27C2"/>
    <w:rsid w:val="005B2853"/>
    <w:rsid w:val="005B2A0E"/>
    <w:rsid w:val="005B2ED3"/>
    <w:rsid w:val="005B2FEE"/>
    <w:rsid w:val="005B32B6"/>
    <w:rsid w:val="005B386F"/>
    <w:rsid w:val="005B39C0"/>
    <w:rsid w:val="005B3E37"/>
    <w:rsid w:val="005B41AD"/>
    <w:rsid w:val="005B474E"/>
    <w:rsid w:val="005B49D4"/>
    <w:rsid w:val="005B4D3F"/>
    <w:rsid w:val="005B5108"/>
    <w:rsid w:val="005B58FA"/>
    <w:rsid w:val="005B5FFD"/>
    <w:rsid w:val="005B64CC"/>
    <w:rsid w:val="005B66AB"/>
    <w:rsid w:val="005B6BC6"/>
    <w:rsid w:val="005B6C5A"/>
    <w:rsid w:val="005B77F0"/>
    <w:rsid w:val="005B787B"/>
    <w:rsid w:val="005C020C"/>
    <w:rsid w:val="005C03A9"/>
    <w:rsid w:val="005C08D6"/>
    <w:rsid w:val="005C1085"/>
    <w:rsid w:val="005C10C3"/>
    <w:rsid w:val="005C14E3"/>
    <w:rsid w:val="005C176B"/>
    <w:rsid w:val="005C1AB0"/>
    <w:rsid w:val="005C1F21"/>
    <w:rsid w:val="005C202D"/>
    <w:rsid w:val="005C2DA6"/>
    <w:rsid w:val="005C38F0"/>
    <w:rsid w:val="005C3B25"/>
    <w:rsid w:val="005C3C72"/>
    <w:rsid w:val="005C3F9E"/>
    <w:rsid w:val="005C41EA"/>
    <w:rsid w:val="005C44C7"/>
    <w:rsid w:val="005C5053"/>
    <w:rsid w:val="005C5790"/>
    <w:rsid w:val="005C5858"/>
    <w:rsid w:val="005C5ACE"/>
    <w:rsid w:val="005C68E9"/>
    <w:rsid w:val="005C69CF"/>
    <w:rsid w:val="005C6BF8"/>
    <w:rsid w:val="005C6C10"/>
    <w:rsid w:val="005C6F4B"/>
    <w:rsid w:val="005C74D1"/>
    <w:rsid w:val="005C7950"/>
    <w:rsid w:val="005C7953"/>
    <w:rsid w:val="005C7ACD"/>
    <w:rsid w:val="005C7BCD"/>
    <w:rsid w:val="005D0D1A"/>
    <w:rsid w:val="005D0F2E"/>
    <w:rsid w:val="005D13A0"/>
    <w:rsid w:val="005D268F"/>
    <w:rsid w:val="005D26B8"/>
    <w:rsid w:val="005D2E7F"/>
    <w:rsid w:val="005D3067"/>
    <w:rsid w:val="005D3B39"/>
    <w:rsid w:val="005D4773"/>
    <w:rsid w:val="005D50F4"/>
    <w:rsid w:val="005D53FE"/>
    <w:rsid w:val="005D588C"/>
    <w:rsid w:val="005D5C68"/>
    <w:rsid w:val="005D64D0"/>
    <w:rsid w:val="005D65C0"/>
    <w:rsid w:val="005D6C41"/>
    <w:rsid w:val="005D6C9F"/>
    <w:rsid w:val="005D6D0D"/>
    <w:rsid w:val="005D6D1B"/>
    <w:rsid w:val="005D6DBE"/>
    <w:rsid w:val="005D6EBF"/>
    <w:rsid w:val="005D6F6E"/>
    <w:rsid w:val="005D772C"/>
    <w:rsid w:val="005D7B0E"/>
    <w:rsid w:val="005D7F4C"/>
    <w:rsid w:val="005E0719"/>
    <w:rsid w:val="005E122F"/>
    <w:rsid w:val="005E1333"/>
    <w:rsid w:val="005E1437"/>
    <w:rsid w:val="005E146D"/>
    <w:rsid w:val="005E1E0B"/>
    <w:rsid w:val="005E2F66"/>
    <w:rsid w:val="005E2FB4"/>
    <w:rsid w:val="005E3749"/>
    <w:rsid w:val="005E3782"/>
    <w:rsid w:val="005E3995"/>
    <w:rsid w:val="005E4126"/>
    <w:rsid w:val="005E4ABE"/>
    <w:rsid w:val="005E555E"/>
    <w:rsid w:val="005E63C9"/>
    <w:rsid w:val="005E69A5"/>
    <w:rsid w:val="005E6E34"/>
    <w:rsid w:val="005E7267"/>
    <w:rsid w:val="005E7759"/>
    <w:rsid w:val="005E78BC"/>
    <w:rsid w:val="005E7E1D"/>
    <w:rsid w:val="005F044F"/>
    <w:rsid w:val="005F0905"/>
    <w:rsid w:val="005F0F5F"/>
    <w:rsid w:val="005F0FD1"/>
    <w:rsid w:val="005F148A"/>
    <w:rsid w:val="005F1826"/>
    <w:rsid w:val="005F1BF1"/>
    <w:rsid w:val="005F22D3"/>
    <w:rsid w:val="005F29F4"/>
    <w:rsid w:val="005F2D82"/>
    <w:rsid w:val="005F2F80"/>
    <w:rsid w:val="005F37A8"/>
    <w:rsid w:val="005F4664"/>
    <w:rsid w:val="005F4CDA"/>
    <w:rsid w:val="005F5147"/>
    <w:rsid w:val="005F53C3"/>
    <w:rsid w:val="005F55FC"/>
    <w:rsid w:val="005F5EFB"/>
    <w:rsid w:val="005F5F6B"/>
    <w:rsid w:val="005F60E5"/>
    <w:rsid w:val="005F6664"/>
    <w:rsid w:val="005F66E0"/>
    <w:rsid w:val="005F66E7"/>
    <w:rsid w:val="005F6EA9"/>
    <w:rsid w:val="005F744A"/>
    <w:rsid w:val="005F756D"/>
    <w:rsid w:val="005F7DCF"/>
    <w:rsid w:val="006004C8"/>
    <w:rsid w:val="006006BC"/>
    <w:rsid w:val="0060085C"/>
    <w:rsid w:val="00600E6D"/>
    <w:rsid w:val="0060145B"/>
    <w:rsid w:val="006016DB"/>
    <w:rsid w:val="006017D6"/>
    <w:rsid w:val="0060261A"/>
    <w:rsid w:val="0060270E"/>
    <w:rsid w:val="00602F62"/>
    <w:rsid w:val="006032E4"/>
    <w:rsid w:val="00603932"/>
    <w:rsid w:val="00603BC9"/>
    <w:rsid w:val="00604377"/>
    <w:rsid w:val="00604492"/>
    <w:rsid w:val="00604B8F"/>
    <w:rsid w:val="00604BE2"/>
    <w:rsid w:val="006054AD"/>
    <w:rsid w:val="00605606"/>
    <w:rsid w:val="006059ED"/>
    <w:rsid w:val="00605AB0"/>
    <w:rsid w:val="00606249"/>
    <w:rsid w:val="006064E4"/>
    <w:rsid w:val="006066BB"/>
    <w:rsid w:val="00606B38"/>
    <w:rsid w:val="00606EA2"/>
    <w:rsid w:val="006070F7"/>
    <w:rsid w:val="006075E7"/>
    <w:rsid w:val="006078E8"/>
    <w:rsid w:val="00607B02"/>
    <w:rsid w:val="00610C1F"/>
    <w:rsid w:val="006110A6"/>
    <w:rsid w:val="00611261"/>
    <w:rsid w:val="00611264"/>
    <w:rsid w:val="006112D0"/>
    <w:rsid w:val="006117DB"/>
    <w:rsid w:val="0061202A"/>
    <w:rsid w:val="006122D7"/>
    <w:rsid w:val="006123CD"/>
    <w:rsid w:val="00612DFF"/>
    <w:rsid w:val="00612E37"/>
    <w:rsid w:val="0061304A"/>
    <w:rsid w:val="0061335D"/>
    <w:rsid w:val="006135BF"/>
    <w:rsid w:val="00613D80"/>
    <w:rsid w:val="00613E54"/>
    <w:rsid w:val="00614076"/>
    <w:rsid w:val="006144FD"/>
    <w:rsid w:val="00614D4E"/>
    <w:rsid w:val="006157AC"/>
    <w:rsid w:val="006158A2"/>
    <w:rsid w:val="006158D5"/>
    <w:rsid w:val="00615CF4"/>
    <w:rsid w:val="00616C29"/>
    <w:rsid w:val="00616DFB"/>
    <w:rsid w:val="00616F57"/>
    <w:rsid w:val="00617797"/>
    <w:rsid w:val="006179A5"/>
    <w:rsid w:val="006201F3"/>
    <w:rsid w:val="00620A2B"/>
    <w:rsid w:val="00620B76"/>
    <w:rsid w:val="00620EA7"/>
    <w:rsid w:val="006222B0"/>
    <w:rsid w:val="006224BC"/>
    <w:rsid w:val="00622A61"/>
    <w:rsid w:val="006234BC"/>
    <w:rsid w:val="00623670"/>
    <w:rsid w:val="006238AF"/>
    <w:rsid w:val="00624322"/>
    <w:rsid w:val="00624CBF"/>
    <w:rsid w:val="00624D92"/>
    <w:rsid w:val="00624E2A"/>
    <w:rsid w:val="0062522C"/>
    <w:rsid w:val="0062523B"/>
    <w:rsid w:val="0062529A"/>
    <w:rsid w:val="00625505"/>
    <w:rsid w:val="006256B8"/>
    <w:rsid w:val="00625ECE"/>
    <w:rsid w:val="006260D0"/>
    <w:rsid w:val="006263A6"/>
    <w:rsid w:val="0062646D"/>
    <w:rsid w:val="00626712"/>
    <w:rsid w:val="00626A1A"/>
    <w:rsid w:val="00626BC5"/>
    <w:rsid w:val="0062760D"/>
    <w:rsid w:val="00630372"/>
    <w:rsid w:val="00630D32"/>
    <w:rsid w:val="0063104F"/>
    <w:rsid w:val="00631168"/>
    <w:rsid w:val="006319A5"/>
    <w:rsid w:val="00631DD1"/>
    <w:rsid w:val="00631E70"/>
    <w:rsid w:val="006325CD"/>
    <w:rsid w:val="00632D00"/>
    <w:rsid w:val="00633361"/>
    <w:rsid w:val="00633A50"/>
    <w:rsid w:val="00633AEB"/>
    <w:rsid w:val="00633C1C"/>
    <w:rsid w:val="00633DB2"/>
    <w:rsid w:val="00633E0C"/>
    <w:rsid w:val="00633FE5"/>
    <w:rsid w:val="0063479F"/>
    <w:rsid w:val="006349BC"/>
    <w:rsid w:val="00634D0D"/>
    <w:rsid w:val="00634E86"/>
    <w:rsid w:val="00635602"/>
    <w:rsid w:val="00635BA7"/>
    <w:rsid w:val="00635C79"/>
    <w:rsid w:val="00635DA0"/>
    <w:rsid w:val="00635EE1"/>
    <w:rsid w:val="00636495"/>
    <w:rsid w:val="00636DBB"/>
    <w:rsid w:val="006374BD"/>
    <w:rsid w:val="00637A0E"/>
    <w:rsid w:val="00637F9A"/>
    <w:rsid w:val="00640177"/>
    <w:rsid w:val="00640CE9"/>
    <w:rsid w:val="006417D2"/>
    <w:rsid w:val="00641CA2"/>
    <w:rsid w:val="00641EC4"/>
    <w:rsid w:val="00641FFC"/>
    <w:rsid w:val="006421AF"/>
    <w:rsid w:val="00642285"/>
    <w:rsid w:val="0064252D"/>
    <w:rsid w:val="00642585"/>
    <w:rsid w:val="006433D4"/>
    <w:rsid w:val="00643826"/>
    <w:rsid w:val="00643A26"/>
    <w:rsid w:val="00643A31"/>
    <w:rsid w:val="006441DD"/>
    <w:rsid w:val="00644BF6"/>
    <w:rsid w:val="00644FD3"/>
    <w:rsid w:val="006450AD"/>
    <w:rsid w:val="0064518D"/>
    <w:rsid w:val="006455B2"/>
    <w:rsid w:val="00645717"/>
    <w:rsid w:val="006458E7"/>
    <w:rsid w:val="00647304"/>
    <w:rsid w:val="006475B2"/>
    <w:rsid w:val="0064773E"/>
    <w:rsid w:val="00647C01"/>
    <w:rsid w:val="0065018E"/>
    <w:rsid w:val="00650280"/>
    <w:rsid w:val="00650A2C"/>
    <w:rsid w:val="00651696"/>
    <w:rsid w:val="0065172D"/>
    <w:rsid w:val="00651C67"/>
    <w:rsid w:val="006524B0"/>
    <w:rsid w:val="00652907"/>
    <w:rsid w:val="0065290A"/>
    <w:rsid w:val="00652B97"/>
    <w:rsid w:val="006533DC"/>
    <w:rsid w:val="006533F9"/>
    <w:rsid w:val="00653561"/>
    <w:rsid w:val="00653578"/>
    <w:rsid w:val="006538DD"/>
    <w:rsid w:val="006539E6"/>
    <w:rsid w:val="00653CB7"/>
    <w:rsid w:val="00653DB6"/>
    <w:rsid w:val="00654111"/>
    <w:rsid w:val="00654160"/>
    <w:rsid w:val="0065498F"/>
    <w:rsid w:val="00654D45"/>
    <w:rsid w:val="0065508A"/>
    <w:rsid w:val="00655E71"/>
    <w:rsid w:val="006569D4"/>
    <w:rsid w:val="00656FEF"/>
    <w:rsid w:val="006573F8"/>
    <w:rsid w:val="0066038C"/>
    <w:rsid w:val="006609EC"/>
    <w:rsid w:val="00660B3B"/>
    <w:rsid w:val="00660BC0"/>
    <w:rsid w:val="00660F9A"/>
    <w:rsid w:val="006611C8"/>
    <w:rsid w:val="006624A8"/>
    <w:rsid w:val="006624D8"/>
    <w:rsid w:val="00662A16"/>
    <w:rsid w:val="00663317"/>
    <w:rsid w:val="006635E6"/>
    <w:rsid w:val="00663634"/>
    <w:rsid w:val="00663658"/>
    <w:rsid w:val="00663BE1"/>
    <w:rsid w:val="00663C11"/>
    <w:rsid w:val="00663CA8"/>
    <w:rsid w:val="006651EE"/>
    <w:rsid w:val="006658ED"/>
    <w:rsid w:val="00665957"/>
    <w:rsid w:val="006668C2"/>
    <w:rsid w:val="00666946"/>
    <w:rsid w:val="006669D2"/>
    <w:rsid w:val="00666A42"/>
    <w:rsid w:val="00666B3F"/>
    <w:rsid w:val="00667670"/>
    <w:rsid w:val="00667E5B"/>
    <w:rsid w:val="0067006F"/>
    <w:rsid w:val="00670428"/>
    <w:rsid w:val="006709B2"/>
    <w:rsid w:val="00670E93"/>
    <w:rsid w:val="00671167"/>
    <w:rsid w:val="006711E2"/>
    <w:rsid w:val="00671534"/>
    <w:rsid w:val="006715E2"/>
    <w:rsid w:val="00671E25"/>
    <w:rsid w:val="00672002"/>
    <w:rsid w:val="00672322"/>
    <w:rsid w:val="00672F37"/>
    <w:rsid w:val="006734B8"/>
    <w:rsid w:val="00673501"/>
    <w:rsid w:val="00674026"/>
    <w:rsid w:val="006746BA"/>
    <w:rsid w:val="00675109"/>
    <w:rsid w:val="00675144"/>
    <w:rsid w:val="0067660C"/>
    <w:rsid w:val="00676749"/>
    <w:rsid w:val="00676A9A"/>
    <w:rsid w:val="0067762D"/>
    <w:rsid w:val="00677B0F"/>
    <w:rsid w:val="00677F1D"/>
    <w:rsid w:val="006806F6"/>
    <w:rsid w:val="00680DFF"/>
    <w:rsid w:val="00680FB2"/>
    <w:rsid w:val="006811A0"/>
    <w:rsid w:val="006811BB"/>
    <w:rsid w:val="006812C6"/>
    <w:rsid w:val="00681465"/>
    <w:rsid w:val="00681DE5"/>
    <w:rsid w:val="00681FF2"/>
    <w:rsid w:val="0068299F"/>
    <w:rsid w:val="00682EA1"/>
    <w:rsid w:val="00683092"/>
    <w:rsid w:val="0068312C"/>
    <w:rsid w:val="006831C1"/>
    <w:rsid w:val="00683272"/>
    <w:rsid w:val="0068333D"/>
    <w:rsid w:val="00683449"/>
    <w:rsid w:val="0068347F"/>
    <w:rsid w:val="006834B8"/>
    <w:rsid w:val="00683A41"/>
    <w:rsid w:val="00683C7E"/>
    <w:rsid w:val="00684045"/>
    <w:rsid w:val="006843CB"/>
    <w:rsid w:val="00684F60"/>
    <w:rsid w:val="006856F6"/>
    <w:rsid w:val="0068637C"/>
    <w:rsid w:val="0068686B"/>
    <w:rsid w:val="006873B6"/>
    <w:rsid w:val="0069050E"/>
    <w:rsid w:val="00690FEB"/>
    <w:rsid w:val="00691134"/>
    <w:rsid w:val="0069117F"/>
    <w:rsid w:val="00691688"/>
    <w:rsid w:val="006916D0"/>
    <w:rsid w:val="00691E52"/>
    <w:rsid w:val="006920E6"/>
    <w:rsid w:val="00692557"/>
    <w:rsid w:val="006926B1"/>
    <w:rsid w:val="00692B83"/>
    <w:rsid w:val="006935B1"/>
    <w:rsid w:val="00693ED3"/>
    <w:rsid w:val="00694A60"/>
    <w:rsid w:val="00694AA7"/>
    <w:rsid w:val="00694BB2"/>
    <w:rsid w:val="00694F03"/>
    <w:rsid w:val="00694F8C"/>
    <w:rsid w:val="0069501D"/>
    <w:rsid w:val="00695150"/>
    <w:rsid w:val="006957D4"/>
    <w:rsid w:val="00695CA2"/>
    <w:rsid w:val="006960F5"/>
    <w:rsid w:val="0069631A"/>
    <w:rsid w:val="00696A75"/>
    <w:rsid w:val="00696C45"/>
    <w:rsid w:val="00696E31"/>
    <w:rsid w:val="0069712C"/>
    <w:rsid w:val="00697704"/>
    <w:rsid w:val="00697980"/>
    <w:rsid w:val="00697A12"/>
    <w:rsid w:val="00697E9B"/>
    <w:rsid w:val="00697FE7"/>
    <w:rsid w:val="006A039D"/>
    <w:rsid w:val="006A049C"/>
    <w:rsid w:val="006A0558"/>
    <w:rsid w:val="006A079F"/>
    <w:rsid w:val="006A0845"/>
    <w:rsid w:val="006A1116"/>
    <w:rsid w:val="006A1459"/>
    <w:rsid w:val="006A190C"/>
    <w:rsid w:val="006A19ED"/>
    <w:rsid w:val="006A1E3B"/>
    <w:rsid w:val="006A2A66"/>
    <w:rsid w:val="006A2CA1"/>
    <w:rsid w:val="006A2FDF"/>
    <w:rsid w:val="006A3375"/>
    <w:rsid w:val="006A3964"/>
    <w:rsid w:val="006A3A9F"/>
    <w:rsid w:val="006A444D"/>
    <w:rsid w:val="006A44A4"/>
    <w:rsid w:val="006A47AA"/>
    <w:rsid w:val="006A4A44"/>
    <w:rsid w:val="006A4B54"/>
    <w:rsid w:val="006A5775"/>
    <w:rsid w:val="006A597F"/>
    <w:rsid w:val="006A5AD3"/>
    <w:rsid w:val="006A5B40"/>
    <w:rsid w:val="006A6319"/>
    <w:rsid w:val="006A655C"/>
    <w:rsid w:val="006A6560"/>
    <w:rsid w:val="006A6666"/>
    <w:rsid w:val="006A66EC"/>
    <w:rsid w:val="006A6956"/>
    <w:rsid w:val="006A6B5E"/>
    <w:rsid w:val="006A713D"/>
    <w:rsid w:val="006A7321"/>
    <w:rsid w:val="006A7784"/>
    <w:rsid w:val="006A7994"/>
    <w:rsid w:val="006A7CC3"/>
    <w:rsid w:val="006A7F61"/>
    <w:rsid w:val="006B0211"/>
    <w:rsid w:val="006B0655"/>
    <w:rsid w:val="006B0973"/>
    <w:rsid w:val="006B0B90"/>
    <w:rsid w:val="006B0C14"/>
    <w:rsid w:val="006B0D28"/>
    <w:rsid w:val="006B1695"/>
    <w:rsid w:val="006B1F7A"/>
    <w:rsid w:val="006B20A5"/>
    <w:rsid w:val="006B2B1E"/>
    <w:rsid w:val="006B2BD9"/>
    <w:rsid w:val="006B2FA6"/>
    <w:rsid w:val="006B3234"/>
    <w:rsid w:val="006B35C8"/>
    <w:rsid w:val="006B35D7"/>
    <w:rsid w:val="006B40AA"/>
    <w:rsid w:val="006B417E"/>
    <w:rsid w:val="006B4A0C"/>
    <w:rsid w:val="006B4A53"/>
    <w:rsid w:val="006B4EAB"/>
    <w:rsid w:val="006B51ED"/>
    <w:rsid w:val="006B528E"/>
    <w:rsid w:val="006B5532"/>
    <w:rsid w:val="006B6589"/>
    <w:rsid w:val="006B6C86"/>
    <w:rsid w:val="006C00B3"/>
    <w:rsid w:val="006C0A56"/>
    <w:rsid w:val="006C0AD8"/>
    <w:rsid w:val="006C0DB0"/>
    <w:rsid w:val="006C0E04"/>
    <w:rsid w:val="006C0F64"/>
    <w:rsid w:val="006C142E"/>
    <w:rsid w:val="006C1F22"/>
    <w:rsid w:val="006C29CE"/>
    <w:rsid w:val="006C2D16"/>
    <w:rsid w:val="006C2E32"/>
    <w:rsid w:val="006C2F66"/>
    <w:rsid w:val="006C2FC8"/>
    <w:rsid w:val="006C3100"/>
    <w:rsid w:val="006C3673"/>
    <w:rsid w:val="006C387D"/>
    <w:rsid w:val="006C3D77"/>
    <w:rsid w:val="006C400E"/>
    <w:rsid w:val="006C4CFB"/>
    <w:rsid w:val="006C53D0"/>
    <w:rsid w:val="006C64E8"/>
    <w:rsid w:val="006C65E2"/>
    <w:rsid w:val="006C6CA5"/>
    <w:rsid w:val="006C703C"/>
    <w:rsid w:val="006C7206"/>
    <w:rsid w:val="006C732F"/>
    <w:rsid w:val="006C7F83"/>
    <w:rsid w:val="006D02C6"/>
    <w:rsid w:val="006D1C39"/>
    <w:rsid w:val="006D1E35"/>
    <w:rsid w:val="006D2321"/>
    <w:rsid w:val="006D2491"/>
    <w:rsid w:val="006D2777"/>
    <w:rsid w:val="006D2B86"/>
    <w:rsid w:val="006D335B"/>
    <w:rsid w:val="006D34DB"/>
    <w:rsid w:val="006D38B1"/>
    <w:rsid w:val="006D3F39"/>
    <w:rsid w:val="006D42CD"/>
    <w:rsid w:val="006D4527"/>
    <w:rsid w:val="006D452D"/>
    <w:rsid w:val="006D4781"/>
    <w:rsid w:val="006D5711"/>
    <w:rsid w:val="006D5EB4"/>
    <w:rsid w:val="006D6782"/>
    <w:rsid w:val="006D795C"/>
    <w:rsid w:val="006D7963"/>
    <w:rsid w:val="006D79BC"/>
    <w:rsid w:val="006D79DA"/>
    <w:rsid w:val="006D7C17"/>
    <w:rsid w:val="006E0476"/>
    <w:rsid w:val="006E0951"/>
    <w:rsid w:val="006E10A5"/>
    <w:rsid w:val="006E151D"/>
    <w:rsid w:val="006E18C3"/>
    <w:rsid w:val="006E19CD"/>
    <w:rsid w:val="006E2BC6"/>
    <w:rsid w:val="006E328A"/>
    <w:rsid w:val="006E3530"/>
    <w:rsid w:val="006E411F"/>
    <w:rsid w:val="006E4CD8"/>
    <w:rsid w:val="006E50BA"/>
    <w:rsid w:val="006E5103"/>
    <w:rsid w:val="006E56A4"/>
    <w:rsid w:val="006E58AB"/>
    <w:rsid w:val="006E592E"/>
    <w:rsid w:val="006E59AF"/>
    <w:rsid w:val="006E6655"/>
    <w:rsid w:val="006E66FB"/>
    <w:rsid w:val="006E6CDE"/>
    <w:rsid w:val="006E72A9"/>
    <w:rsid w:val="006E761E"/>
    <w:rsid w:val="006E7FC6"/>
    <w:rsid w:val="006E7FE2"/>
    <w:rsid w:val="006F0287"/>
    <w:rsid w:val="006F04BA"/>
    <w:rsid w:val="006F11AA"/>
    <w:rsid w:val="006F1DB9"/>
    <w:rsid w:val="006F1DFC"/>
    <w:rsid w:val="006F1E59"/>
    <w:rsid w:val="006F2256"/>
    <w:rsid w:val="006F2648"/>
    <w:rsid w:val="006F26DD"/>
    <w:rsid w:val="006F3443"/>
    <w:rsid w:val="006F37C3"/>
    <w:rsid w:val="006F3E94"/>
    <w:rsid w:val="006F3EC6"/>
    <w:rsid w:val="006F42A6"/>
    <w:rsid w:val="006F456D"/>
    <w:rsid w:val="006F48C4"/>
    <w:rsid w:val="006F54ED"/>
    <w:rsid w:val="006F5807"/>
    <w:rsid w:val="006F5E0B"/>
    <w:rsid w:val="006F683D"/>
    <w:rsid w:val="006F7098"/>
    <w:rsid w:val="006F70A0"/>
    <w:rsid w:val="006F7382"/>
    <w:rsid w:val="006F79BF"/>
    <w:rsid w:val="00700243"/>
    <w:rsid w:val="007010F1"/>
    <w:rsid w:val="00701174"/>
    <w:rsid w:val="00701890"/>
    <w:rsid w:val="00701A1E"/>
    <w:rsid w:val="007022B6"/>
    <w:rsid w:val="00702953"/>
    <w:rsid w:val="00702AAB"/>
    <w:rsid w:val="00702BBF"/>
    <w:rsid w:val="00702EF2"/>
    <w:rsid w:val="00702F01"/>
    <w:rsid w:val="007034F8"/>
    <w:rsid w:val="0070418B"/>
    <w:rsid w:val="007042CC"/>
    <w:rsid w:val="00704462"/>
    <w:rsid w:val="00704FAF"/>
    <w:rsid w:val="00705211"/>
    <w:rsid w:val="00705F13"/>
    <w:rsid w:val="00706AA0"/>
    <w:rsid w:val="00706BAA"/>
    <w:rsid w:val="00706F4C"/>
    <w:rsid w:val="007072F8"/>
    <w:rsid w:val="00707EE4"/>
    <w:rsid w:val="0071023B"/>
    <w:rsid w:val="00710512"/>
    <w:rsid w:val="0071067A"/>
    <w:rsid w:val="00711060"/>
    <w:rsid w:val="00711558"/>
    <w:rsid w:val="007118B9"/>
    <w:rsid w:val="0071278A"/>
    <w:rsid w:val="007128C0"/>
    <w:rsid w:val="00713426"/>
    <w:rsid w:val="007138F0"/>
    <w:rsid w:val="00713D36"/>
    <w:rsid w:val="007147F2"/>
    <w:rsid w:val="00715319"/>
    <w:rsid w:val="00715965"/>
    <w:rsid w:val="007159A6"/>
    <w:rsid w:val="00716DDB"/>
    <w:rsid w:val="007171C8"/>
    <w:rsid w:val="0071761A"/>
    <w:rsid w:val="00717988"/>
    <w:rsid w:val="00717F0A"/>
    <w:rsid w:val="007204FE"/>
    <w:rsid w:val="00720629"/>
    <w:rsid w:val="007208E8"/>
    <w:rsid w:val="00721024"/>
    <w:rsid w:val="007211A3"/>
    <w:rsid w:val="0072150D"/>
    <w:rsid w:val="00722C37"/>
    <w:rsid w:val="00722F04"/>
    <w:rsid w:val="00723A70"/>
    <w:rsid w:val="00723B59"/>
    <w:rsid w:val="00723E3D"/>
    <w:rsid w:val="0072438F"/>
    <w:rsid w:val="00724A52"/>
    <w:rsid w:val="00724CBA"/>
    <w:rsid w:val="00725667"/>
    <w:rsid w:val="00725D21"/>
    <w:rsid w:val="00726066"/>
    <w:rsid w:val="00726807"/>
    <w:rsid w:val="007271E1"/>
    <w:rsid w:val="007302DA"/>
    <w:rsid w:val="00730491"/>
    <w:rsid w:val="0073090B"/>
    <w:rsid w:val="00730A00"/>
    <w:rsid w:val="00730CDA"/>
    <w:rsid w:val="00730FB1"/>
    <w:rsid w:val="00731AF9"/>
    <w:rsid w:val="00731DA9"/>
    <w:rsid w:val="00731FA7"/>
    <w:rsid w:val="00733150"/>
    <w:rsid w:val="0073396E"/>
    <w:rsid w:val="007339AE"/>
    <w:rsid w:val="00733B12"/>
    <w:rsid w:val="00733C91"/>
    <w:rsid w:val="007343A6"/>
    <w:rsid w:val="00734B6D"/>
    <w:rsid w:val="00734DD2"/>
    <w:rsid w:val="00735171"/>
    <w:rsid w:val="00735A01"/>
    <w:rsid w:val="00735AA9"/>
    <w:rsid w:val="00735CA2"/>
    <w:rsid w:val="0073626D"/>
    <w:rsid w:val="00736445"/>
    <w:rsid w:val="00736884"/>
    <w:rsid w:val="00736A84"/>
    <w:rsid w:val="00736B84"/>
    <w:rsid w:val="007373F0"/>
    <w:rsid w:val="00737CB1"/>
    <w:rsid w:val="007407AF"/>
    <w:rsid w:val="00740BB0"/>
    <w:rsid w:val="00740D27"/>
    <w:rsid w:val="0074192E"/>
    <w:rsid w:val="007419AF"/>
    <w:rsid w:val="00741DD8"/>
    <w:rsid w:val="00741F43"/>
    <w:rsid w:val="00742095"/>
    <w:rsid w:val="00742462"/>
    <w:rsid w:val="00742B3F"/>
    <w:rsid w:val="00742FC5"/>
    <w:rsid w:val="007430B4"/>
    <w:rsid w:val="00743774"/>
    <w:rsid w:val="00744372"/>
    <w:rsid w:val="007447FC"/>
    <w:rsid w:val="00744D85"/>
    <w:rsid w:val="007452F4"/>
    <w:rsid w:val="0074559B"/>
    <w:rsid w:val="007457E3"/>
    <w:rsid w:val="00745C55"/>
    <w:rsid w:val="00746757"/>
    <w:rsid w:val="00746B1D"/>
    <w:rsid w:val="00746F1F"/>
    <w:rsid w:val="007470BB"/>
    <w:rsid w:val="007471FE"/>
    <w:rsid w:val="00747263"/>
    <w:rsid w:val="00747588"/>
    <w:rsid w:val="00747816"/>
    <w:rsid w:val="00747F04"/>
    <w:rsid w:val="00750177"/>
    <w:rsid w:val="0075019F"/>
    <w:rsid w:val="0075074E"/>
    <w:rsid w:val="007507E2"/>
    <w:rsid w:val="00750D81"/>
    <w:rsid w:val="00751037"/>
    <w:rsid w:val="00751245"/>
    <w:rsid w:val="0075125F"/>
    <w:rsid w:val="00751AFE"/>
    <w:rsid w:val="00751D33"/>
    <w:rsid w:val="00751D4D"/>
    <w:rsid w:val="00751DF4"/>
    <w:rsid w:val="00752108"/>
    <w:rsid w:val="007521BD"/>
    <w:rsid w:val="007521DA"/>
    <w:rsid w:val="0075256D"/>
    <w:rsid w:val="00752583"/>
    <w:rsid w:val="0075262C"/>
    <w:rsid w:val="007526A1"/>
    <w:rsid w:val="00752AE2"/>
    <w:rsid w:val="00752F2B"/>
    <w:rsid w:val="00752F8F"/>
    <w:rsid w:val="00753380"/>
    <w:rsid w:val="0075349E"/>
    <w:rsid w:val="007536AE"/>
    <w:rsid w:val="007536C1"/>
    <w:rsid w:val="00753971"/>
    <w:rsid w:val="00753A21"/>
    <w:rsid w:val="00753C02"/>
    <w:rsid w:val="00753E22"/>
    <w:rsid w:val="007547FF"/>
    <w:rsid w:val="0075512B"/>
    <w:rsid w:val="00755381"/>
    <w:rsid w:val="00755832"/>
    <w:rsid w:val="00755B50"/>
    <w:rsid w:val="00755D9F"/>
    <w:rsid w:val="00756513"/>
    <w:rsid w:val="00756757"/>
    <w:rsid w:val="00756EFE"/>
    <w:rsid w:val="0076017C"/>
    <w:rsid w:val="007608D7"/>
    <w:rsid w:val="0076110D"/>
    <w:rsid w:val="0076149B"/>
    <w:rsid w:val="007618F9"/>
    <w:rsid w:val="00761C27"/>
    <w:rsid w:val="00761EE6"/>
    <w:rsid w:val="00761F57"/>
    <w:rsid w:val="007621FB"/>
    <w:rsid w:val="00762957"/>
    <w:rsid w:val="00762DB4"/>
    <w:rsid w:val="0076312F"/>
    <w:rsid w:val="007631A4"/>
    <w:rsid w:val="007635C3"/>
    <w:rsid w:val="007638DA"/>
    <w:rsid w:val="00763BCA"/>
    <w:rsid w:val="00763F85"/>
    <w:rsid w:val="00763FC4"/>
    <w:rsid w:val="00764014"/>
    <w:rsid w:val="0076412C"/>
    <w:rsid w:val="00764285"/>
    <w:rsid w:val="00764297"/>
    <w:rsid w:val="007645BB"/>
    <w:rsid w:val="007645E7"/>
    <w:rsid w:val="007646A3"/>
    <w:rsid w:val="00764831"/>
    <w:rsid w:val="00764B89"/>
    <w:rsid w:val="00764E6B"/>
    <w:rsid w:val="00764EBD"/>
    <w:rsid w:val="00765853"/>
    <w:rsid w:val="00765FC8"/>
    <w:rsid w:val="00766357"/>
    <w:rsid w:val="00766850"/>
    <w:rsid w:val="0076686E"/>
    <w:rsid w:val="0076698D"/>
    <w:rsid w:val="007669F8"/>
    <w:rsid w:val="00766BE5"/>
    <w:rsid w:val="00766F81"/>
    <w:rsid w:val="00767122"/>
    <w:rsid w:val="007675DF"/>
    <w:rsid w:val="00767683"/>
    <w:rsid w:val="00767A59"/>
    <w:rsid w:val="007700D9"/>
    <w:rsid w:val="007702BB"/>
    <w:rsid w:val="00770A12"/>
    <w:rsid w:val="00770B1A"/>
    <w:rsid w:val="00770CEA"/>
    <w:rsid w:val="00770D50"/>
    <w:rsid w:val="0077130D"/>
    <w:rsid w:val="00771987"/>
    <w:rsid w:val="007727B5"/>
    <w:rsid w:val="00772C65"/>
    <w:rsid w:val="00772D97"/>
    <w:rsid w:val="007734CD"/>
    <w:rsid w:val="00773773"/>
    <w:rsid w:val="00773CC1"/>
    <w:rsid w:val="0077421D"/>
    <w:rsid w:val="00774593"/>
    <w:rsid w:val="00775395"/>
    <w:rsid w:val="007755F7"/>
    <w:rsid w:val="00775B78"/>
    <w:rsid w:val="00775BFF"/>
    <w:rsid w:val="00775DDB"/>
    <w:rsid w:val="00775E06"/>
    <w:rsid w:val="0077611A"/>
    <w:rsid w:val="00776269"/>
    <w:rsid w:val="00776CF8"/>
    <w:rsid w:val="00776D50"/>
    <w:rsid w:val="00777637"/>
    <w:rsid w:val="00777AF0"/>
    <w:rsid w:val="00777C3C"/>
    <w:rsid w:val="00780697"/>
    <w:rsid w:val="00780DC4"/>
    <w:rsid w:val="00780E00"/>
    <w:rsid w:val="00780EBE"/>
    <w:rsid w:val="00780F8C"/>
    <w:rsid w:val="0078109D"/>
    <w:rsid w:val="007818F8"/>
    <w:rsid w:val="00782855"/>
    <w:rsid w:val="007828DD"/>
    <w:rsid w:val="00782E4E"/>
    <w:rsid w:val="00782E5B"/>
    <w:rsid w:val="00782F09"/>
    <w:rsid w:val="00783086"/>
    <w:rsid w:val="0078368A"/>
    <w:rsid w:val="00783AC2"/>
    <w:rsid w:val="00784463"/>
    <w:rsid w:val="00784790"/>
    <w:rsid w:val="00784B69"/>
    <w:rsid w:val="007858FF"/>
    <w:rsid w:val="007860F3"/>
    <w:rsid w:val="00786130"/>
    <w:rsid w:val="0078718E"/>
    <w:rsid w:val="007878D3"/>
    <w:rsid w:val="0079036A"/>
    <w:rsid w:val="0079038F"/>
    <w:rsid w:val="00790A12"/>
    <w:rsid w:val="00790AFD"/>
    <w:rsid w:val="00790B19"/>
    <w:rsid w:val="00790BE7"/>
    <w:rsid w:val="00790F90"/>
    <w:rsid w:val="00791623"/>
    <w:rsid w:val="00791787"/>
    <w:rsid w:val="007935A8"/>
    <w:rsid w:val="00793608"/>
    <w:rsid w:val="007939DA"/>
    <w:rsid w:val="00793BBB"/>
    <w:rsid w:val="0079416C"/>
    <w:rsid w:val="007942DD"/>
    <w:rsid w:val="00794598"/>
    <w:rsid w:val="00794C15"/>
    <w:rsid w:val="007954DA"/>
    <w:rsid w:val="00795D76"/>
    <w:rsid w:val="00796752"/>
    <w:rsid w:val="00796A12"/>
    <w:rsid w:val="00796F2E"/>
    <w:rsid w:val="0079704E"/>
    <w:rsid w:val="0079722A"/>
    <w:rsid w:val="007973C3"/>
    <w:rsid w:val="00797502"/>
    <w:rsid w:val="00797722"/>
    <w:rsid w:val="00797AEE"/>
    <w:rsid w:val="00797F2A"/>
    <w:rsid w:val="00797F5D"/>
    <w:rsid w:val="007A12AD"/>
    <w:rsid w:val="007A12FE"/>
    <w:rsid w:val="007A1EFD"/>
    <w:rsid w:val="007A214E"/>
    <w:rsid w:val="007A2417"/>
    <w:rsid w:val="007A27D1"/>
    <w:rsid w:val="007A2B12"/>
    <w:rsid w:val="007A2F9F"/>
    <w:rsid w:val="007A2FA4"/>
    <w:rsid w:val="007A4558"/>
    <w:rsid w:val="007A4593"/>
    <w:rsid w:val="007A4BCD"/>
    <w:rsid w:val="007A4CA0"/>
    <w:rsid w:val="007A4E51"/>
    <w:rsid w:val="007A4FE9"/>
    <w:rsid w:val="007A4FF6"/>
    <w:rsid w:val="007A5341"/>
    <w:rsid w:val="007A57ED"/>
    <w:rsid w:val="007A58E5"/>
    <w:rsid w:val="007A5C2E"/>
    <w:rsid w:val="007A5C72"/>
    <w:rsid w:val="007A5CDB"/>
    <w:rsid w:val="007A5E6E"/>
    <w:rsid w:val="007A5F29"/>
    <w:rsid w:val="007A61C4"/>
    <w:rsid w:val="007A63A8"/>
    <w:rsid w:val="007A6B75"/>
    <w:rsid w:val="007A7EFF"/>
    <w:rsid w:val="007B0DFD"/>
    <w:rsid w:val="007B10EE"/>
    <w:rsid w:val="007B11DA"/>
    <w:rsid w:val="007B14CC"/>
    <w:rsid w:val="007B173E"/>
    <w:rsid w:val="007B1754"/>
    <w:rsid w:val="007B1BE0"/>
    <w:rsid w:val="007B1C8B"/>
    <w:rsid w:val="007B1C98"/>
    <w:rsid w:val="007B249A"/>
    <w:rsid w:val="007B2D3B"/>
    <w:rsid w:val="007B318A"/>
    <w:rsid w:val="007B3D66"/>
    <w:rsid w:val="007B3E80"/>
    <w:rsid w:val="007B4337"/>
    <w:rsid w:val="007B485A"/>
    <w:rsid w:val="007B5407"/>
    <w:rsid w:val="007B582A"/>
    <w:rsid w:val="007B5EE5"/>
    <w:rsid w:val="007B5F4A"/>
    <w:rsid w:val="007B5F99"/>
    <w:rsid w:val="007B6146"/>
    <w:rsid w:val="007B6606"/>
    <w:rsid w:val="007B679D"/>
    <w:rsid w:val="007B687D"/>
    <w:rsid w:val="007B6BAB"/>
    <w:rsid w:val="007B6C07"/>
    <w:rsid w:val="007B6E99"/>
    <w:rsid w:val="007B7413"/>
    <w:rsid w:val="007B744E"/>
    <w:rsid w:val="007B780D"/>
    <w:rsid w:val="007B7C30"/>
    <w:rsid w:val="007B7FFD"/>
    <w:rsid w:val="007C01DB"/>
    <w:rsid w:val="007C0514"/>
    <w:rsid w:val="007C0B17"/>
    <w:rsid w:val="007C0D8C"/>
    <w:rsid w:val="007C0ECD"/>
    <w:rsid w:val="007C13FC"/>
    <w:rsid w:val="007C15B5"/>
    <w:rsid w:val="007C207E"/>
    <w:rsid w:val="007C2860"/>
    <w:rsid w:val="007C2BC3"/>
    <w:rsid w:val="007C2DE3"/>
    <w:rsid w:val="007C2E62"/>
    <w:rsid w:val="007C3671"/>
    <w:rsid w:val="007C3FCB"/>
    <w:rsid w:val="007C4116"/>
    <w:rsid w:val="007C49F6"/>
    <w:rsid w:val="007C4AE1"/>
    <w:rsid w:val="007C52AA"/>
    <w:rsid w:val="007C5948"/>
    <w:rsid w:val="007C6284"/>
    <w:rsid w:val="007C63FD"/>
    <w:rsid w:val="007C6608"/>
    <w:rsid w:val="007C7423"/>
    <w:rsid w:val="007C785C"/>
    <w:rsid w:val="007D01BD"/>
    <w:rsid w:val="007D01D7"/>
    <w:rsid w:val="007D0B67"/>
    <w:rsid w:val="007D136E"/>
    <w:rsid w:val="007D1462"/>
    <w:rsid w:val="007D1C1E"/>
    <w:rsid w:val="007D25B7"/>
    <w:rsid w:val="007D2B83"/>
    <w:rsid w:val="007D2C72"/>
    <w:rsid w:val="007D2D9F"/>
    <w:rsid w:val="007D2DE4"/>
    <w:rsid w:val="007D340C"/>
    <w:rsid w:val="007D4056"/>
    <w:rsid w:val="007D4739"/>
    <w:rsid w:val="007D49DA"/>
    <w:rsid w:val="007D4BA0"/>
    <w:rsid w:val="007D501C"/>
    <w:rsid w:val="007D63C3"/>
    <w:rsid w:val="007D640D"/>
    <w:rsid w:val="007D66F3"/>
    <w:rsid w:val="007D69A5"/>
    <w:rsid w:val="007D712C"/>
    <w:rsid w:val="007D7492"/>
    <w:rsid w:val="007E011E"/>
    <w:rsid w:val="007E0290"/>
    <w:rsid w:val="007E0B52"/>
    <w:rsid w:val="007E0E95"/>
    <w:rsid w:val="007E0EEC"/>
    <w:rsid w:val="007E16C8"/>
    <w:rsid w:val="007E1A5B"/>
    <w:rsid w:val="007E22BF"/>
    <w:rsid w:val="007E2492"/>
    <w:rsid w:val="007E24C9"/>
    <w:rsid w:val="007E3566"/>
    <w:rsid w:val="007E3588"/>
    <w:rsid w:val="007E3A95"/>
    <w:rsid w:val="007E3BCD"/>
    <w:rsid w:val="007E3FB4"/>
    <w:rsid w:val="007E4434"/>
    <w:rsid w:val="007E44BD"/>
    <w:rsid w:val="007E4C21"/>
    <w:rsid w:val="007E511A"/>
    <w:rsid w:val="007E72AA"/>
    <w:rsid w:val="007E746D"/>
    <w:rsid w:val="007F0256"/>
    <w:rsid w:val="007F0604"/>
    <w:rsid w:val="007F0DC3"/>
    <w:rsid w:val="007F1080"/>
    <w:rsid w:val="007F15A7"/>
    <w:rsid w:val="007F215F"/>
    <w:rsid w:val="007F2780"/>
    <w:rsid w:val="007F304B"/>
    <w:rsid w:val="007F3390"/>
    <w:rsid w:val="007F3744"/>
    <w:rsid w:val="007F39CE"/>
    <w:rsid w:val="007F3A5C"/>
    <w:rsid w:val="007F3ACC"/>
    <w:rsid w:val="007F3DC9"/>
    <w:rsid w:val="007F45B1"/>
    <w:rsid w:val="007F4B39"/>
    <w:rsid w:val="007F5365"/>
    <w:rsid w:val="007F5E32"/>
    <w:rsid w:val="007F6705"/>
    <w:rsid w:val="007F6D53"/>
    <w:rsid w:val="007F6E98"/>
    <w:rsid w:val="007F70AB"/>
    <w:rsid w:val="007F7149"/>
    <w:rsid w:val="007F7296"/>
    <w:rsid w:val="007F744C"/>
    <w:rsid w:val="007F7AE2"/>
    <w:rsid w:val="007F7FC6"/>
    <w:rsid w:val="00800D8A"/>
    <w:rsid w:val="0080147F"/>
    <w:rsid w:val="00801582"/>
    <w:rsid w:val="00801939"/>
    <w:rsid w:val="0080243C"/>
    <w:rsid w:val="008024B9"/>
    <w:rsid w:val="008029E9"/>
    <w:rsid w:val="0080350B"/>
    <w:rsid w:val="00803530"/>
    <w:rsid w:val="00803CF1"/>
    <w:rsid w:val="00803D24"/>
    <w:rsid w:val="00804011"/>
    <w:rsid w:val="008042E1"/>
    <w:rsid w:val="0080432C"/>
    <w:rsid w:val="008043B6"/>
    <w:rsid w:val="00804440"/>
    <w:rsid w:val="008051D0"/>
    <w:rsid w:val="0080534A"/>
    <w:rsid w:val="00805EB6"/>
    <w:rsid w:val="008062B3"/>
    <w:rsid w:val="00806636"/>
    <w:rsid w:val="0080680B"/>
    <w:rsid w:val="00807393"/>
    <w:rsid w:val="00810421"/>
    <w:rsid w:val="0081101D"/>
    <w:rsid w:val="00811690"/>
    <w:rsid w:val="00811752"/>
    <w:rsid w:val="008117D5"/>
    <w:rsid w:val="00811BF2"/>
    <w:rsid w:val="008125A2"/>
    <w:rsid w:val="008126ED"/>
    <w:rsid w:val="00813254"/>
    <w:rsid w:val="0081335D"/>
    <w:rsid w:val="00813ED0"/>
    <w:rsid w:val="008143CB"/>
    <w:rsid w:val="0081485B"/>
    <w:rsid w:val="00814864"/>
    <w:rsid w:val="008149BE"/>
    <w:rsid w:val="008150C1"/>
    <w:rsid w:val="008153AE"/>
    <w:rsid w:val="008155C2"/>
    <w:rsid w:val="008156C5"/>
    <w:rsid w:val="00815828"/>
    <w:rsid w:val="00815ACD"/>
    <w:rsid w:val="008160C7"/>
    <w:rsid w:val="00816A96"/>
    <w:rsid w:val="008179D3"/>
    <w:rsid w:val="00817C79"/>
    <w:rsid w:val="0082059E"/>
    <w:rsid w:val="00820879"/>
    <w:rsid w:val="00821521"/>
    <w:rsid w:val="0082154A"/>
    <w:rsid w:val="00821622"/>
    <w:rsid w:val="008217E8"/>
    <w:rsid w:val="008219DE"/>
    <w:rsid w:val="00821B30"/>
    <w:rsid w:val="00821D34"/>
    <w:rsid w:val="0082203E"/>
    <w:rsid w:val="008223F1"/>
    <w:rsid w:val="00822473"/>
    <w:rsid w:val="0082252D"/>
    <w:rsid w:val="008229F2"/>
    <w:rsid w:val="00822B5C"/>
    <w:rsid w:val="008231C9"/>
    <w:rsid w:val="00823DCC"/>
    <w:rsid w:val="0082574B"/>
    <w:rsid w:val="00825DE4"/>
    <w:rsid w:val="008264F1"/>
    <w:rsid w:val="00826B86"/>
    <w:rsid w:val="00827242"/>
    <w:rsid w:val="00827941"/>
    <w:rsid w:val="00827DF7"/>
    <w:rsid w:val="008304F7"/>
    <w:rsid w:val="008305B5"/>
    <w:rsid w:val="008306D9"/>
    <w:rsid w:val="0083072B"/>
    <w:rsid w:val="00830B42"/>
    <w:rsid w:val="00830CE7"/>
    <w:rsid w:val="00830D9C"/>
    <w:rsid w:val="00831C33"/>
    <w:rsid w:val="00831CCB"/>
    <w:rsid w:val="00831CF6"/>
    <w:rsid w:val="0083260C"/>
    <w:rsid w:val="00832ACE"/>
    <w:rsid w:val="008330ED"/>
    <w:rsid w:val="008331FC"/>
    <w:rsid w:val="008333B6"/>
    <w:rsid w:val="00833705"/>
    <w:rsid w:val="00833BFA"/>
    <w:rsid w:val="00834768"/>
    <w:rsid w:val="0083482F"/>
    <w:rsid w:val="00834883"/>
    <w:rsid w:val="00834A14"/>
    <w:rsid w:val="00834A62"/>
    <w:rsid w:val="00835754"/>
    <w:rsid w:val="00836757"/>
    <w:rsid w:val="0083721B"/>
    <w:rsid w:val="00837ED2"/>
    <w:rsid w:val="00840019"/>
    <w:rsid w:val="008401D4"/>
    <w:rsid w:val="00840ACA"/>
    <w:rsid w:val="00840D6F"/>
    <w:rsid w:val="008416C7"/>
    <w:rsid w:val="00841C67"/>
    <w:rsid w:val="00841E16"/>
    <w:rsid w:val="008423F5"/>
    <w:rsid w:val="00842752"/>
    <w:rsid w:val="0084280E"/>
    <w:rsid w:val="00842C5F"/>
    <w:rsid w:val="0084315C"/>
    <w:rsid w:val="0084352A"/>
    <w:rsid w:val="0084357F"/>
    <w:rsid w:val="008436A1"/>
    <w:rsid w:val="008438FF"/>
    <w:rsid w:val="0084408F"/>
    <w:rsid w:val="00844251"/>
    <w:rsid w:val="00844578"/>
    <w:rsid w:val="008449B0"/>
    <w:rsid w:val="00844B19"/>
    <w:rsid w:val="00844CBC"/>
    <w:rsid w:val="00844E2C"/>
    <w:rsid w:val="0084511E"/>
    <w:rsid w:val="0084512C"/>
    <w:rsid w:val="0084552C"/>
    <w:rsid w:val="00845820"/>
    <w:rsid w:val="00845BD8"/>
    <w:rsid w:val="008465B9"/>
    <w:rsid w:val="008469B4"/>
    <w:rsid w:val="008470A4"/>
    <w:rsid w:val="0084749E"/>
    <w:rsid w:val="008474D9"/>
    <w:rsid w:val="008476F8"/>
    <w:rsid w:val="00847913"/>
    <w:rsid w:val="00847F25"/>
    <w:rsid w:val="008500C6"/>
    <w:rsid w:val="008502DA"/>
    <w:rsid w:val="00850998"/>
    <w:rsid w:val="00850F67"/>
    <w:rsid w:val="00851185"/>
    <w:rsid w:val="0085131B"/>
    <w:rsid w:val="00851BDC"/>
    <w:rsid w:val="0085201A"/>
    <w:rsid w:val="00853108"/>
    <w:rsid w:val="0085392E"/>
    <w:rsid w:val="008540B2"/>
    <w:rsid w:val="00854655"/>
    <w:rsid w:val="00854A52"/>
    <w:rsid w:val="0085520C"/>
    <w:rsid w:val="00855990"/>
    <w:rsid w:val="00855AF6"/>
    <w:rsid w:val="008563D7"/>
    <w:rsid w:val="008569BD"/>
    <w:rsid w:val="00856CCB"/>
    <w:rsid w:val="00856D9A"/>
    <w:rsid w:val="00856FA6"/>
    <w:rsid w:val="008573A2"/>
    <w:rsid w:val="00857BF9"/>
    <w:rsid w:val="00857D01"/>
    <w:rsid w:val="008604D9"/>
    <w:rsid w:val="00860D94"/>
    <w:rsid w:val="0086117F"/>
    <w:rsid w:val="008611CD"/>
    <w:rsid w:val="0086199A"/>
    <w:rsid w:val="008627E1"/>
    <w:rsid w:val="00862CBB"/>
    <w:rsid w:val="00862F19"/>
    <w:rsid w:val="00863044"/>
    <w:rsid w:val="0086479A"/>
    <w:rsid w:val="008647F3"/>
    <w:rsid w:val="00864A83"/>
    <w:rsid w:val="00864FCB"/>
    <w:rsid w:val="008650B9"/>
    <w:rsid w:val="008654C3"/>
    <w:rsid w:val="00865799"/>
    <w:rsid w:val="00865AA0"/>
    <w:rsid w:val="00865B0E"/>
    <w:rsid w:val="00865B8B"/>
    <w:rsid w:val="008660EC"/>
    <w:rsid w:val="0086610C"/>
    <w:rsid w:val="008662DB"/>
    <w:rsid w:val="00866FE8"/>
    <w:rsid w:val="00867123"/>
    <w:rsid w:val="00867255"/>
    <w:rsid w:val="00867434"/>
    <w:rsid w:val="008674A5"/>
    <w:rsid w:val="008678CB"/>
    <w:rsid w:val="0086798E"/>
    <w:rsid w:val="00867A40"/>
    <w:rsid w:val="00867D47"/>
    <w:rsid w:val="00867ED0"/>
    <w:rsid w:val="0087056F"/>
    <w:rsid w:val="00870B5F"/>
    <w:rsid w:val="008714BE"/>
    <w:rsid w:val="00871867"/>
    <w:rsid w:val="0087242D"/>
    <w:rsid w:val="00872D1A"/>
    <w:rsid w:val="00872E05"/>
    <w:rsid w:val="0087317C"/>
    <w:rsid w:val="00873CAB"/>
    <w:rsid w:val="008743DE"/>
    <w:rsid w:val="008746DE"/>
    <w:rsid w:val="00874779"/>
    <w:rsid w:val="008749FA"/>
    <w:rsid w:val="008751E6"/>
    <w:rsid w:val="00875D58"/>
    <w:rsid w:val="00875E76"/>
    <w:rsid w:val="00875FC9"/>
    <w:rsid w:val="00875FCA"/>
    <w:rsid w:val="0087618A"/>
    <w:rsid w:val="00876895"/>
    <w:rsid w:val="00876BAC"/>
    <w:rsid w:val="00876D36"/>
    <w:rsid w:val="00877329"/>
    <w:rsid w:val="00877F12"/>
    <w:rsid w:val="00880438"/>
    <w:rsid w:val="008804EC"/>
    <w:rsid w:val="008804F0"/>
    <w:rsid w:val="008812BB"/>
    <w:rsid w:val="00881433"/>
    <w:rsid w:val="00881637"/>
    <w:rsid w:val="00881707"/>
    <w:rsid w:val="00881E4E"/>
    <w:rsid w:val="00882249"/>
    <w:rsid w:val="008826F4"/>
    <w:rsid w:val="00882A24"/>
    <w:rsid w:val="00883487"/>
    <w:rsid w:val="0088355F"/>
    <w:rsid w:val="008835D6"/>
    <w:rsid w:val="00883669"/>
    <w:rsid w:val="00883980"/>
    <w:rsid w:val="00883A06"/>
    <w:rsid w:val="00883B5C"/>
    <w:rsid w:val="00883CF0"/>
    <w:rsid w:val="00883EFC"/>
    <w:rsid w:val="00884111"/>
    <w:rsid w:val="00884865"/>
    <w:rsid w:val="00884B75"/>
    <w:rsid w:val="00884DA9"/>
    <w:rsid w:val="00885074"/>
    <w:rsid w:val="008853C2"/>
    <w:rsid w:val="0088578F"/>
    <w:rsid w:val="008859EB"/>
    <w:rsid w:val="00885BB6"/>
    <w:rsid w:val="008861F5"/>
    <w:rsid w:val="008863DA"/>
    <w:rsid w:val="00886726"/>
    <w:rsid w:val="0088728A"/>
    <w:rsid w:val="008873CC"/>
    <w:rsid w:val="008900F7"/>
    <w:rsid w:val="00890253"/>
    <w:rsid w:val="00890AB0"/>
    <w:rsid w:val="00890B6B"/>
    <w:rsid w:val="00890BD5"/>
    <w:rsid w:val="00891487"/>
    <w:rsid w:val="00891B06"/>
    <w:rsid w:val="008927D9"/>
    <w:rsid w:val="00892C3E"/>
    <w:rsid w:val="00892E12"/>
    <w:rsid w:val="00892F75"/>
    <w:rsid w:val="0089355D"/>
    <w:rsid w:val="008936ED"/>
    <w:rsid w:val="00893A31"/>
    <w:rsid w:val="00893E9F"/>
    <w:rsid w:val="00894A64"/>
    <w:rsid w:val="00894DC6"/>
    <w:rsid w:val="0089534A"/>
    <w:rsid w:val="00895389"/>
    <w:rsid w:val="00895CD6"/>
    <w:rsid w:val="00896415"/>
    <w:rsid w:val="00896A60"/>
    <w:rsid w:val="00896C0D"/>
    <w:rsid w:val="00896F84"/>
    <w:rsid w:val="00897033"/>
    <w:rsid w:val="00897754"/>
    <w:rsid w:val="0089794D"/>
    <w:rsid w:val="00897D1E"/>
    <w:rsid w:val="008A2491"/>
    <w:rsid w:val="008A2FBA"/>
    <w:rsid w:val="008A3493"/>
    <w:rsid w:val="008A3614"/>
    <w:rsid w:val="008A3632"/>
    <w:rsid w:val="008A3868"/>
    <w:rsid w:val="008A4040"/>
    <w:rsid w:val="008A4545"/>
    <w:rsid w:val="008A4779"/>
    <w:rsid w:val="008A494F"/>
    <w:rsid w:val="008A49D2"/>
    <w:rsid w:val="008A4B2C"/>
    <w:rsid w:val="008A4D18"/>
    <w:rsid w:val="008A5102"/>
    <w:rsid w:val="008A523C"/>
    <w:rsid w:val="008A53BC"/>
    <w:rsid w:val="008A6219"/>
    <w:rsid w:val="008A622F"/>
    <w:rsid w:val="008A6369"/>
    <w:rsid w:val="008A6731"/>
    <w:rsid w:val="008A6A4C"/>
    <w:rsid w:val="008A6C23"/>
    <w:rsid w:val="008A797F"/>
    <w:rsid w:val="008A7DBB"/>
    <w:rsid w:val="008A7F6F"/>
    <w:rsid w:val="008B071C"/>
    <w:rsid w:val="008B09EE"/>
    <w:rsid w:val="008B12A5"/>
    <w:rsid w:val="008B1479"/>
    <w:rsid w:val="008B18CE"/>
    <w:rsid w:val="008B1B90"/>
    <w:rsid w:val="008B20B2"/>
    <w:rsid w:val="008B2509"/>
    <w:rsid w:val="008B269F"/>
    <w:rsid w:val="008B3091"/>
    <w:rsid w:val="008B3268"/>
    <w:rsid w:val="008B3824"/>
    <w:rsid w:val="008B397D"/>
    <w:rsid w:val="008B3B1C"/>
    <w:rsid w:val="008B3BEB"/>
    <w:rsid w:val="008B3E2F"/>
    <w:rsid w:val="008B4764"/>
    <w:rsid w:val="008B5BC4"/>
    <w:rsid w:val="008B62F4"/>
    <w:rsid w:val="008B64CE"/>
    <w:rsid w:val="008B6933"/>
    <w:rsid w:val="008B6CF0"/>
    <w:rsid w:val="008B70FE"/>
    <w:rsid w:val="008B7142"/>
    <w:rsid w:val="008B7656"/>
    <w:rsid w:val="008C0040"/>
    <w:rsid w:val="008C028A"/>
    <w:rsid w:val="008C05F3"/>
    <w:rsid w:val="008C09AD"/>
    <w:rsid w:val="008C0E32"/>
    <w:rsid w:val="008C0F92"/>
    <w:rsid w:val="008C1080"/>
    <w:rsid w:val="008C131A"/>
    <w:rsid w:val="008C141B"/>
    <w:rsid w:val="008C186F"/>
    <w:rsid w:val="008C21FB"/>
    <w:rsid w:val="008C22E9"/>
    <w:rsid w:val="008C25CC"/>
    <w:rsid w:val="008C28C7"/>
    <w:rsid w:val="008C2CBA"/>
    <w:rsid w:val="008C2D29"/>
    <w:rsid w:val="008C3279"/>
    <w:rsid w:val="008C3FF6"/>
    <w:rsid w:val="008C4396"/>
    <w:rsid w:val="008C4839"/>
    <w:rsid w:val="008C4969"/>
    <w:rsid w:val="008C5138"/>
    <w:rsid w:val="008C544A"/>
    <w:rsid w:val="008C5868"/>
    <w:rsid w:val="008C5BFC"/>
    <w:rsid w:val="008C6058"/>
    <w:rsid w:val="008C62C0"/>
    <w:rsid w:val="008C70AD"/>
    <w:rsid w:val="008C7405"/>
    <w:rsid w:val="008C7D55"/>
    <w:rsid w:val="008C7F10"/>
    <w:rsid w:val="008C7F4D"/>
    <w:rsid w:val="008D02DA"/>
    <w:rsid w:val="008D0650"/>
    <w:rsid w:val="008D0688"/>
    <w:rsid w:val="008D0E6C"/>
    <w:rsid w:val="008D10AB"/>
    <w:rsid w:val="008D1464"/>
    <w:rsid w:val="008D1CA0"/>
    <w:rsid w:val="008D1E9B"/>
    <w:rsid w:val="008D211B"/>
    <w:rsid w:val="008D22F4"/>
    <w:rsid w:val="008D276E"/>
    <w:rsid w:val="008D3615"/>
    <w:rsid w:val="008D3CAD"/>
    <w:rsid w:val="008D4C85"/>
    <w:rsid w:val="008D5541"/>
    <w:rsid w:val="008D58DB"/>
    <w:rsid w:val="008D590F"/>
    <w:rsid w:val="008D5C81"/>
    <w:rsid w:val="008D65B2"/>
    <w:rsid w:val="008D6CEB"/>
    <w:rsid w:val="008D774E"/>
    <w:rsid w:val="008D7E0E"/>
    <w:rsid w:val="008E01AC"/>
    <w:rsid w:val="008E0421"/>
    <w:rsid w:val="008E074A"/>
    <w:rsid w:val="008E10FD"/>
    <w:rsid w:val="008E1538"/>
    <w:rsid w:val="008E274C"/>
    <w:rsid w:val="008E2CD8"/>
    <w:rsid w:val="008E3009"/>
    <w:rsid w:val="008E3217"/>
    <w:rsid w:val="008E336D"/>
    <w:rsid w:val="008E3773"/>
    <w:rsid w:val="008E3F0E"/>
    <w:rsid w:val="008E42C3"/>
    <w:rsid w:val="008E42C5"/>
    <w:rsid w:val="008E42F8"/>
    <w:rsid w:val="008E45B9"/>
    <w:rsid w:val="008E502D"/>
    <w:rsid w:val="008E5771"/>
    <w:rsid w:val="008E5BB4"/>
    <w:rsid w:val="008E6A1E"/>
    <w:rsid w:val="008E6CB7"/>
    <w:rsid w:val="008E793F"/>
    <w:rsid w:val="008E7DFA"/>
    <w:rsid w:val="008F11C6"/>
    <w:rsid w:val="008F167A"/>
    <w:rsid w:val="008F1A87"/>
    <w:rsid w:val="008F2A83"/>
    <w:rsid w:val="008F3218"/>
    <w:rsid w:val="008F397D"/>
    <w:rsid w:val="008F4038"/>
    <w:rsid w:val="008F4159"/>
    <w:rsid w:val="008F453C"/>
    <w:rsid w:val="008F4541"/>
    <w:rsid w:val="008F477F"/>
    <w:rsid w:val="008F49AF"/>
    <w:rsid w:val="008F5605"/>
    <w:rsid w:val="008F563E"/>
    <w:rsid w:val="008F591D"/>
    <w:rsid w:val="008F5938"/>
    <w:rsid w:val="008F5A5B"/>
    <w:rsid w:val="008F5ED5"/>
    <w:rsid w:val="008F694A"/>
    <w:rsid w:val="008F77CF"/>
    <w:rsid w:val="008F7900"/>
    <w:rsid w:val="0090060F"/>
    <w:rsid w:val="00900628"/>
    <w:rsid w:val="0090065D"/>
    <w:rsid w:val="00900E5F"/>
    <w:rsid w:val="0090111F"/>
    <w:rsid w:val="0090159B"/>
    <w:rsid w:val="00901AA7"/>
    <w:rsid w:val="009025E9"/>
    <w:rsid w:val="0090383C"/>
    <w:rsid w:val="00903A52"/>
    <w:rsid w:val="009040E6"/>
    <w:rsid w:val="009044C2"/>
    <w:rsid w:val="00904D2F"/>
    <w:rsid w:val="00905060"/>
    <w:rsid w:val="0090510D"/>
    <w:rsid w:val="0090561D"/>
    <w:rsid w:val="00905A2C"/>
    <w:rsid w:val="009060E6"/>
    <w:rsid w:val="0090620B"/>
    <w:rsid w:val="009062D6"/>
    <w:rsid w:val="00906625"/>
    <w:rsid w:val="00906C20"/>
    <w:rsid w:val="00906E3C"/>
    <w:rsid w:val="00907007"/>
    <w:rsid w:val="009071FC"/>
    <w:rsid w:val="00907520"/>
    <w:rsid w:val="0090788D"/>
    <w:rsid w:val="00907D5B"/>
    <w:rsid w:val="00910611"/>
    <w:rsid w:val="00910D61"/>
    <w:rsid w:val="00911711"/>
    <w:rsid w:val="009118F9"/>
    <w:rsid w:val="00911BF0"/>
    <w:rsid w:val="00912D26"/>
    <w:rsid w:val="009135D8"/>
    <w:rsid w:val="009137FC"/>
    <w:rsid w:val="00913977"/>
    <w:rsid w:val="00913E4E"/>
    <w:rsid w:val="00913FA0"/>
    <w:rsid w:val="00914203"/>
    <w:rsid w:val="009147D0"/>
    <w:rsid w:val="00915CBF"/>
    <w:rsid w:val="00915E7D"/>
    <w:rsid w:val="009163F2"/>
    <w:rsid w:val="00916A6B"/>
    <w:rsid w:val="00916BD8"/>
    <w:rsid w:val="00916D75"/>
    <w:rsid w:val="009170E7"/>
    <w:rsid w:val="0091760A"/>
    <w:rsid w:val="0091787D"/>
    <w:rsid w:val="00917F6F"/>
    <w:rsid w:val="00920235"/>
    <w:rsid w:val="0092041F"/>
    <w:rsid w:val="00920531"/>
    <w:rsid w:val="009224A8"/>
    <w:rsid w:val="009228DD"/>
    <w:rsid w:val="00922E15"/>
    <w:rsid w:val="009231C2"/>
    <w:rsid w:val="00923245"/>
    <w:rsid w:val="00924A9B"/>
    <w:rsid w:val="00924E1A"/>
    <w:rsid w:val="0092560D"/>
    <w:rsid w:val="00925867"/>
    <w:rsid w:val="009258E2"/>
    <w:rsid w:val="00925922"/>
    <w:rsid w:val="00925DD5"/>
    <w:rsid w:val="00925DF3"/>
    <w:rsid w:val="00925FB4"/>
    <w:rsid w:val="009261A6"/>
    <w:rsid w:val="0092649C"/>
    <w:rsid w:val="0092752C"/>
    <w:rsid w:val="0092770F"/>
    <w:rsid w:val="00927E27"/>
    <w:rsid w:val="00927F34"/>
    <w:rsid w:val="00930216"/>
    <w:rsid w:val="00930273"/>
    <w:rsid w:val="00930999"/>
    <w:rsid w:val="00930A51"/>
    <w:rsid w:val="00930D5D"/>
    <w:rsid w:val="009312ED"/>
    <w:rsid w:val="00931A98"/>
    <w:rsid w:val="009321E6"/>
    <w:rsid w:val="0093234D"/>
    <w:rsid w:val="009326BA"/>
    <w:rsid w:val="0093336C"/>
    <w:rsid w:val="009335CA"/>
    <w:rsid w:val="00933951"/>
    <w:rsid w:val="009341D5"/>
    <w:rsid w:val="00934391"/>
    <w:rsid w:val="00934469"/>
    <w:rsid w:val="00934643"/>
    <w:rsid w:val="00934780"/>
    <w:rsid w:val="009348A1"/>
    <w:rsid w:val="00934ED1"/>
    <w:rsid w:val="0093557F"/>
    <w:rsid w:val="00935CE9"/>
    <w:rsid w:val="00935D20"/>
    <w:rsid w:val="00936291"/>
    <w:rsid w:val="00936ED8"/>
    <w:rsid w:val="009370E1"/>
    <w:rsid w:val="009370FC"/>
    <w:rsid w:val="00937B32"/>
    <w:rsid w:val="00937C62"/>
    <w:rsid w:val="00940600"/>
    <w:rsid w:val="00940BD8"/>
    <w:rsid w:val="00940DB8"/>
    <w:rsid w:val="00941155"/>
    <w:rsid w:val="00941815"/>
    <w:rsid w:val="00941C32"/>
    <w:rsid w:val="00941CB2"/>
    <w:rsid w:val="009420F9"/>
    <w:rsid w:val="009423D8"/>
    <w:rsid w:val="009425F9"/>
    <w:rsid w:val="009428B1"/>
    <w:rsid w:val="00942FC0"/>
    <w:rsid w:val="0094311F"/>
    <w:rsid w:val="009435B6"/>
    <w:rsid w:val="0094373F"/>
    <w:rsid w:val="00943EBC"/>
    <w:rsid w:val="0094410A"/>
    <w:rsid w:val="00944421"/>
    <w:rsid w:val="0094481F"/>
    <w:rsid w:val="00944BCB"/>
    <w:rsid w:val="00944F41"/>
    <w:rsid w:val="00945823"/>
    <w:rsid w:val="00945833"/>
    <w:rsid w:val="00945D36"/>
    <w:rsid w:val="00945E39"/>
    <w:rsid w:val="00945FC0"/>
    <w:rsid w:val="009463E2"/>
    <w:rsid w:val="009464C8"/>
    <w:rsid w:val="009465CB"/>
    <w:rsid w:val="00946A7F"/>
    <w:rsid w:val="00947EF3"/>
    <w:rsid w:val="009508D1"/>
    <w:rsid w:val="009509FD"/>
    <w:rsid w:val="00950CE7"/>
    <w:rsid w:val="009515FB"/>
    <w:rsid w:val="00951AE4"/>
    <w:rsid w:val="00953349"/>
    <w:rsid w:val="00953A7C"/>
    <w:rsid w:val="009545AE"/>
    <w:rsid w:val="00954724"/>
    <w:rsid w:val="00954A06"/>
    <w:rsid w:val="00954B9B"/>
    <w:rsid w:val="00955481"/>
    <w:rsid w:val="00955679"/>
    <w:rsid w:val="00955916"/>
    <w:rsid w:val="00956746"/>
    <w:rsid w:val="00956846"/>
    <w:rsid w:val="00956CDF"/>
    <w:rsid w:val="00956D70"/>
    <w:rsid w:val="00957261"/>
    <w:rsid w:val="009572D6"/>
    <w:rsid w:val="00957381"/>
    <w:rsid w:val="009601F4"/>
    <w:rsid w:val="00960533"/>
    <w:rsid w:val="00960746"/>
    <w:rsid w:val="00960888"/>
    <w:rsid w:val="00960E77"/>
    <w:rsid w:val="00961311"/>
    <w:rsid w:val="00961651"/>
    <w:rsid w:val="00961B6C"/>
    <w:rsid w:val="0096213D"/>
    <w:rsid w:val="00962573"/>
    <w:rsid w:val="00962A3E"/>
    <w:rsid w:val="00962A99"/>
    <w:rsid w:val="00963142"/>
    <w:rsid w:val="00963273"/>
    <w:rsid w:val="0096341A"/>
    <w:rsid w:val="00963453"/>
    <w:rsid w:val="00964425"/>
    <w:rsid w:val="00964A73"/>
    <w:rsid w:val="00964AA6"/>
    <w:rsid w:val="00965E56"/>
    <w:rsid w:val="00965F20"/>
    <w:rsid w:val="009661FE"/>
    <w:rsid w:val="00966232"/>
    <w:rsid w:val="009664C7"/>
    <w:rsid w:val="009665E0"/>
    <w:rsid w:val="009667B6"/>
    <w:rsid w:val="00967004"/>
    <w:rsid w:val="00967769"/>
    <w:rsid w:val="00967978"/>
    <w:rsid w:val="00967B55"/>
    <w:rsid w:val="0097047F"/>
    <w:rsid w:val="0097076B"/>
    <w:rsid w:val="00970F83"/>
    <w:rsid w:val="00971DB8"/>
    <w:rsid w:val="00972FAB"/>
    <w:rsid w:val="00972FF8"/>
    <w:rsid w:val="009732AB"/>
    <w:rsid w:val="00974037"/>
    <w:rsid w:val="009747A1"/>
    <w:rsid w:val="0097511B"/>
    <w:rsid w:val="0097550A"/>
    <w:rsid w:val="009767AC"/>
    <w:rsid w:val="00976E3B"/>
    <w:rsid w:val="00977898"/>
    <w:rsid w:val="00977D86"/>
    <w:rsid w:val="00980FD5"/>
    <w:rsid w:val="009813AE"/>
    <w:rsid w:val="009814BA"/>
    <w:rsid w:val="00981B3B"/>
    <w:rsid w:val="00981DF3"/>
    <w:rsid w:val="00982786"/>
    <w:rsid w:val="00982AAE"/>
    <w:rsid w:val="00982BE2"/>
    <w:rsid w:val="00982C33"/>
    <w:rsid w:val="00982C3A"/>
    <w:rsid w:val="00982C8E"/>
    <w:rsid w:val="009830FD"/>
    <w:rsid w:val="009832C1"/>
    <w:rsid w:val="00983A4F"/>
    <w:rsid w:val="009841E5"/>
    <w:rsid w:val="0098452D"/>
    <w:rsid w:val="009845A3"/>
    <w:rsid w:val="00984C26"/>
    <w:rsid w:val="0098525B"/>
    <w:rsid w:val="00985717"/>
    <w:rsid w:val="00985770"/>
    <w:rsid w:val="009857D5"/>
    <w:rsid w:val="00985D75"/>
    <w:rsid w:val="00986BDD"/>
    <w:rsid w:val="00986D96"/>
    <w:rsid w:val="009877D6"/>
    <w:rsid w:val="00987835"/>
    <w:rsid w:val="00987FB7"/>
    <w:rsid w:val="009903AF"/>
    <w:rsid w:val="0099046B"/>
    <w:rsid w:val="00991116"/>
    <w:rsid w:val="00991FB1"/>
    <w:rsid w:val="0099212D"/>
    <w:rsid w:val="0099257A"/>
    <w:rsid w:val="00992610"/>
    <w:rsid w:val="00992AEB"/>
    <w:rsid w:val="00992ECB"/>
    <w:rsid w:val="0099305B"/>
    <w:rsid w:val="0099333C"/>
    <w:rsid w:val="009936C4"/>
    <w:rsid w:val="00993870"/>
    <w:rsid w:val="009939D8"/>
    <w:rsid w:val="00993E62"/>
    <w:rsid w:val="00994642"/>
    <w:rsid w:val="00994811"/>
    <w:rsid w:val="009958A3"/>
    <w:rsid w:val="009966DC"/>
    <w:rsid w:val="00997536"/>
    <w:rsid w:val="00997957"/>
    <w:rsid w:val="00997D51"/>
    <w:rsid w:val="009A0411"/>
    <w:rsid w:val="009A0427"/>
    <w:rsid w:val="009A0550"/>
    <w:rsid w:val="009A067B"/>
    <w:rsid w:val="009A0733"/>
    <w:rsid w:val="009A0CB4"/>
    <w:rsid w:val="009A167C"/>
    <w:rsid w:val="009A2D35"/>
    <w:rsid w:val="009A3665"/>
    <w:rsid w:val="009A38D8"/>
    <w:rsid w:val="009A39E3"/>
    <w:rsid w:val="009A3AFF"/>
    <w:rsid w:val="009A4AA7"/>
    <w:rsid w:val="009A4F7F"/>
    <w:rsid w:val="009A4FB1"/>
    <w:rsid w:val="009A519B"/>
    <w:rsid w:val="009A5411"/>
    <w:rsid w:val="009A5C7F"/>
    <w:rsid w:val="009A65C8"/>
    <w:rsid w:val="009A6E18"/>
    <w:rsid w:val="009A78ED"/>
    <w:rsid w:val="009A7B00"/>
    <w:rsid w:val="009B03AF"/>
    <w:rsid w:val="009B03B7"/>
    <w:rsid w:val="009B0731"/>
    <w:rsid w:val="009B0996"/>
    <w:rsid w:val="009B0B4D"/>
    <w:rsid w:val="009B0C1C"/>
    <w:rsid w:val="009B14E0"/>
    <w:rsid w:val="009B163B"/>
    <w:rsid w:val="009B1F99"/>
    <w:rsid w:val="009B2875"/>
    <w:rsid w:val="009B31DE"/>
    <w:rsid w:val="009B3697"/>
    <w:rsid w:val="009B3CA9"/>
    <w:rsid w:val="009B411E"/>
    <w:rsid w:val="009B420C"/>
    <w:rsid w:val="009B4317"/>
    <w:rsid w:val="009B4AA8"/>
    <w:rsid w:val="009B4CB4"/>
    <w:rsid w:val="009B51C7"/>
    <w:rsid w:val="009B5247"/>
    <w:rsid w:val="009B5328"/>
    <w:rsid w:val="009B5413"/>
    <w:rsid w:val="009B5A77"/>
    <w:rsid w:val="009B6CD8"/>
    <w:rsid w:val="009B6D7F"/>
    <w:rsid w:val="009B700E"/>
    <w:rsid w:val="009B735E"/>
    <w:rsid w:val="009C000B"/>
    <w:rsid w:val="009C0097"/>
    <w:rsid w:val="009C00F5"/>
    <w:rsid w:val="009C0573"/>
    <w:rsid w:val="009C0C35"/>
    <w:rsid w:val="009C1262"/>
    <w:rsid w:val="009C1B7D"/>
    <w:rsid w:val="009C1D6A"/>
    <w:rsid w:val="009C1F45"/>
    <w:rsid w:val="009C2060"/>
    <w:rsid w:val="009C2BE6"/>
    <w:rsid w:val="009C2DDE"/>
    <w:rsid w:val="009C32C7"/>
    <w:rsid w:val="009C36DE"/>
    <w:rsid w:val="009C37DB"/>
    <w:rsid w:val="009C392E"/>
    <w:rsid w:val="009C3B5D"/>
    <w:rsid w:val="009C3FB2"/>
    <w:rsid w:val="009C458C"/>
    <w:rsid w:val="009C458E"/>
    <w:rsid w:val="009C4A36"/>
    <w:rsid w:val="009C4D99"/>
    <w:rsid w:val="009C519E"/>
    <w:rsid w:val="009C52CB"/>
    <w:rsid w:val="009C5341"/>
    <w:rsid w:val="009C5587"/>
    <w:rsid w:val="009C58B4"/>
    <w:rsid w:val="009C5A97"/>
    <w:rsid w:val="009C5F02"/>
    <w:rsid w:val="009C62D5"/>
    <w:rsid w:val="009C6A3A"/>
    <w:rsid w:val="009C6CDF"/>
    <w:rsid w:val="009C7691"/>
    <w:rsid w:val="009C76FD"/>
    <w:rsid w:val="009C7CE7"/>
    <w:rsid w:val="009C7D7B"/>
    <w:rsid w:val="009D016B"/>
    <w:rsid w:val="009D01BF"/>
    <w:rsid w:val="009D0266"/>
    <w:rsid w:val="009D0747"/>
    <w:rsid w:val="009D0A75"/>
    <w:rsid w:val="009D0C5A"/>
    <w:rsid w:val="009D111E"/>
    <w:rsid w:val="009D1E82"/>
    <w:rsid w:val="009D207B"/>
    <w:rsid w:val="009D214A"/>
    <w:rsid w:val="009D2576"/>
    <w:rsid w:val="009D26DF"/>
    <w:rsid w:val="009D301C"/>
    <w:rsid w:val="009D31BB"/>
    <w:rsid w:val="009D3654"/>
    <w:rsid w:val="009D3EF2"/>
    <w:rsid w:val="009D48DA"/>
    <w:rsid w:val="009D49AE"/>
    <w:rsid w:val="009D51CD"/>
    <w:rsid w:val="009D668B"/>
    <w:rsid w:val="009D66E2"/>
    <w:rsid w:val="009D75B8"/>
    <w:rsid w:val="009D77B8"/>
    <w:rsid w:val="009E0C70"/>
    <w:rsid w:val="009E0FDE"/>
    <w:rsid w:val="009E222A"/>
    <w:rsid w:val="009E2269"/>
    <w:rsid w:val="009E2EEB"/>
    <w:rsid w:val="009E3487"/>
    <w:rsid w:val="009E3807"/>
    <w:rsid w:val="009E403B"/>
    <w:rsid w:val="009E447D"/>
    <w:rsid w:val="009E45D9"/>
    <w:rsid w:val="009E4B3D"/>
    <w:rsid w:val="009E4F31"/>
    <w:rsid w:val="009E52ED"/>
    <w:rsid w:val="009E5B6D"/>
    <w:rsid w:val="009E6445"/>
    <w:rsid w:val="009E66EC"/>
    <w:rsid w:val="009E6951"/>
    <w:rsid w:val="009E6BD8"/>
    <w:rsid w:val="009E6D81"/>
    <w:rsid w:val="009E6DFC"/>
    <w:rsid w:val="009E7239"/>
    <w:rsid w:val="009E75C1"/>
    <w:rsid w:val="009E775E"/>
    <w:rsid w:val="009F00C6"/>
    <w:rsid w:val="009F01FF"/>
    <w:rsid w:val="009F025B"/>
    <w:rsid w:val="009F0423"/>
    <w:rsid w:val="009F0961"/>
    <w:rsid w:val="009F13EE"/>
    <w:rsid w:val="009F143B"/>
    <w:rsid w:val="009F15B7"/>
    <w:rsid w:val="009F15DF"/>
    <w:rsid w:val="009F1A8A"/>
    <w:rsid w:val="009F2287"/>
    <w:rsid w:val="009F26B9"/>
    <w:rsid w:val="009F278A"/>
    <w:rsid w:val="009F2FBB"/>
    <w:rsid w:val="009F36C9"/>
    <w:rsid w:val="009F3991"/>
    <w:rsid w:val="009F3FBC"/>
    <w:rsid w:val="009F42DB"/>
    <w:rsid w:val="009F505E"/>
    <w:rsid w:val="009F53F8"/>
    <w:rsid w:val="009F5482"/>
    <w:rsid w:val="009F5BE4"/>
    <w:rsid w:val="009F5C98"/>
    <w:rsid w:val="009F690C"/>
    <w:rsid w:val="009F6A2A"/>
    <w:rsid w:val="009F6FB4"/>
    <w:rsid w:val="00A004E5"/>
    <w:rsid w:val="00A009FA"/>
    <w:rsid w:val="00A00CE6"/>
    <w:rsid w:val="00A0148E"/>
    <w:rsid w:val="00A01552"/>
    <w:rsid w:val="00A01658"/>
    <w:rsid w:val="00A01687"/>
    <w:rsid w:val="00A0170C"/>
    <w:rsid w:val="00A01A77"/>
    <w:rsid w:val="00A02680"/>
    <w:rsid w:val="00A02BE8"/>
    <w:rsid w:val="00A036B5"/>
    <w:rsid w:val="00A043D3"/>
    <w:rsid w:val="00A049C1"/>
    <w:rsid w:val="00A04B82"/>
    <w:rsid w:val="00A05821"/>
    <w:rsid w:val="00A05BF9"/>
    <w:rsid w:val="00A05DFB"/>
    <w:rsid w:val="00A05EE5"/>
    <w:rsid w:val="00A06460"/>
    <w:rsid w:val="00A06C1E"/>
    <w:rsid w:val="00A06DCB"/>
    <w:rsid w:val="00A06E4D"/>
    <w:rsid w:val="00A06E73"/>
    <w:rsid w:val="00A070DA"/>
    <w:rsid w:val="00A0778F"/>
    <w:rsid w:val="00A07E4B"/>
    <w:rsid w:val="00A10082"/>
    <w:rsid w:val="00A101FF"/>
    <w:rsid w:val="00A10568"/>
    <w:rsid w:val="00A1131E"/>
    <w:rsid w:val="00A119E4"/>
    <w:rsid w:val="00A11E09"/>
    <w:rsid w:val="00A124B8"/>
    <w:rsid w:val="00A12539"/>
    <w:rsid w:val="00A1320E"/>
    <w:rsid w:val="00A137F2"/>
    <w:rsid w:val="00A13A50"/>
    <w:rsid w:val="00A13E05"/>
    <w:rsid w:val="00A144FC"/>
    <w:rsid w:val="00A14792"/>
    <w:rsid w:val="00A14C33"/>
    <w:rsid w:val="00A15910"/>
    <w:rsid w:val="00A162BC"/>
    <w:rsid w:val="00A174AB"/>
    <w:rsid w:val="00A17A17"/>
    <w:rsid w:val="00A17BC5"/>
    <w:rsid w:val="00A17CA2"/>
    <w:rsid w:val="00A17D8B"/>
    <w:rsid w:val="00A17D93"/>
    <w:rsid w:val="00A20177"/>
    <w:rsid w:val="00A206FD"/>
    <w:rsid w:val="00A210B6"/>
    <w:rsid w:val="00A21EF6"/>
    <w:rsid w:val="00A226BC"/>
    <w:rsid w:val="00A22D5F"/>
    <w:rsid w:val="00A231B6"/>
    <w:rsid w:val="00A23221"/>
    <w:rsid w:val="00A2359B"/>
    <w:rsid w:val="00A2389A"/>
    <w:rsid w:val="00A23A1F"/>
    <w:rsid w:val="00A23BAD"/>
    <w:rsid w:val="00A23CFD"/>
    <w:rsid w:val="00A23D48"/>
    <w:rsid w:val="00A23DE7"/>
    <w:rsid w:val="00A2400F"/>
    <w:rsid w:val="00A240EB"/>
    <w:rsid w:val="00A2435B"/>
    <w:rsid w:val="00A24CA6"/>
    <w:rsid w:val="00A25866"/>
    <w:rsid w:val="00A25A20"/>
    <w:rsid w:val="00A26006"/>
    <w:rsid w:val="00A2664D"/>
    <w:rsid w:val="00A2677B"/>
    <w:rsid w:val="00A26789"/>
    <w:rsid w:val="00A272EF"/>
    <w:rsid w:val="00A27858"/>
    <w:rsid w:val="00A27B91"/>
    <w:rsid w:val="00A27C31"/>
    <w:rsid w:val="00A31376"/>
    <w:rsid w:val="00A31738"/>
    <w:rsid w:val="00A31F4B"/>
    <w:rsid w:val="00A323F7"/>
    <w:rsid w:val="00A32560"/>
    <w:rsid w:val="00A3311F"/>
    <w:rsid w:val="00A339EA"/>
    <w:rsid w:val="00A33D88"/>
    <w:rsid w:val="00A33EBF"/>
    <w:rsid w:val="00A34010"/>
    <w:rsid w:val="00A348FF"/>
    <w:rsid w:val="00A34BBD"/>
    <w:rsid w:val="00A34DE7"/>
    <w:rsid w:val="00A34EFF"/>
    <w:rsid w:val="00A352DC"/>
    <w:rsid w:val="00A35448"/>
    <w:rsid w:val="00A35520"/>
    <w:rsid w:val="00A35737"/>
    <w:rsid w:val="00A35840"/>
    <w:rsid w:val="00A3589D"/>
    <w:rsid w:val="00A35D29"/>
    <w:rsid w:val="00A36EF2"/>
    <w:rsid w:val="00A375B0"/>
    <w:rsid w:val="00A37827"/>
    <w:rsid w:val="00A37C9A"/>
    <w:rsid w:val="00A400EE"/>
    <w:rsid w:val="00A4058D"/>
    <w:rsid w:val="00A406D8"/>
    <w:rsid w:val="00A40C5B"/>
    <w:rsid w:val="00A40F96"/>
    <w:rsid w:val="00A41095"/>
    <w:rsid w:val="00A4155F"/>
    <w:rsid w:val="00A4161C"/>
    <w:rsid w:val="00A41C20"/>
    <w:rsid w:val="00A41EFC"/>
    <w:rsid w:val="00A42C40"/>
    <w:rsid w:val="00A43212"/>
    <w:rsid w:val="00A432EA"/>
    <w:rsid w:val="00A43558"/>
    <w:rsid w:val="00A43B30"/>
    <w:rsid w:val="00A43D46"/>
    <w:rsid w:val="00A43EE4"/>
    <w:rsid w:val="00A44706"/>
    <w:rsid w:val="00A44993"/>
    <w:rsid w:val="00A44E66"/>
    <w:rsid w:val="00A44F8B"/>
    <w:rsid w:val="00A4537B"/>
    <w:rsid w:val="00A45643"/>
    <w:rsid w:val="00A45D21"/>
    <w:rsid w:val="00A466FB"/>
    <w:rsid w:val="00A46765"/>
    <w:rsid w:val="00A473D3"/>
    <w:rsid w:val="00A47672"/>
    <w:rsid w:val="00A4777A"/>
    <w:rsid w:val="00A47C4F"/>
    <w:rsid w:val="00A47C5F"/>
    <w:rsid w:val="00A50C80"/>
    <w:rsid w:val="00A50E1B"/>
    <w:rsid w:val="00A518EA"/>
    <w:rsid w:val="00A52111"/>
    <w:rsid w:val="00A523FD"/>
    <w:rsid w:val="00A524D1"/>
    <w:rsid w:val="00A526ED"/>
    <w:rsid w:val="00A52B17"/>
    <w:rsid w:val="00A52BDC"/>
    <w:rsid w:val="00A53209"/>
    <w:rsid w:val="00A533FC"/>
    <w:rsid w:val="00A53A90"/>
    <w:rsid w:val="00A540E1"/>
    <w:rsid w:val="00A549C9"/>
    <w:rsid w:val="00A54E7B"/>
    <w:rsid w:val="00A55BD3"/>
    <w:rsid w:val="00A561EE"/>
    <w:rsid w:val="00A5656D"/>
    <w:rsid w:val="00A56C4E"/>
    <w:rsid w:val="00A57B7B"/>
    <w:rsid w:val="00A57FF7"/>
    <w:rsid w:val="00A600CC"/>
    <w:rsid w:val="00A6037A"/>
    <w:rsid w:val="00A60957"/>
    <w:rsid w:val="00A60B6E"/>
    <w:rsid w:val="00A61357"/>
    <w:rsid w:val="00A61571"/>
    <w:rsid w:val="00A6176D"/>
    <w:rsid w:val="00A621AC"/>
    <w:rsid w:val="00A625DF"/>
    <w:rsid w:val="00A62A3E"/>
    <w:rsid w:val="00A62C6C"/>
    <w:rsid w:val="00A631D8"/>
    <w:rsid w:val="00A6356C"/>
    <w:rsid w:val="00A63E70"/>
    <w:rsid w:val="00A644F3"/>
    <w:rsid w:val="00A649BF"/>
    <w:rsid w:val="00A64B26"/>
    <w:rsid w:val="00A658CE"/>
    <w:rsid w:val="00A6608B"/>
    <w:rsid w:val="00A663F0"/>
    <w:rsid w:val="00A668CB"/>
    <w:rsid w:val="00A67062"/>
    <w:rsid w:val="00A671C5"/>
    <w:rsid w:val="00A677C0"/>
    <w:rsid w:val="00A678CD"/>
    <w:rsid w:val="00A67CED"/>
    <w:rsid w:val="00A67F2F"/>
    <w:rsid w:val="00A70063"/>
    <w:rsid w:val="00A7034F"/>
    <w:rsid w:val="00A70683"/>
    <w:rsid w:val="00A7096D"/>
    <w:rsid w:val="00A71007"/>
    <w:rsid w:val="00A710C3"/>
    <w:rsid w:val="00A71286"/>
    <w:rsid w:val="00A72184"/>
    <w:rsid w:val="00A72550"/>
    <w:rsid w:val="00A72E1D"/>
    <w:rsid w:val="00A72FBC"/>
    <w:rsid w:val="00A7315C"/>
    <w:rsid w:val="00A73432"/>
    <w:rsid w:val="00A735BD"/>
    <w:rsid w:val="00A739B3"/>
    <w:rsid w:val="00A73ECA"/>
    <w:rsid w:val="00A74C4A"/>
    <w:rsid w:val="00A74D6D"/>
    <w:rsid w:val="00A75431"/>
    <w:rsid w:val="00A7601A"/>
    <w:rsid w:val="00A761C3"/>
    <w:rsid w:val="00A7654F"/>
    <w:rsid w:val="00A76DA0"/>
    <w:rsid w:val="00A771B7"/>
    <w:rsid w:val="00A77222"/>
    <w:rsid w:val="00A773B6"/>
    <w:rsid w:val="00A7755B"/>
    <w:rsid w:val="00A775A4"/>
    <w:rsid w:val="00A777C4"/>
    <w:rsid w:val="00A779F9"/>
    <w:rsid w:val="00A77E21"/>
    <w:rsid w:val="00A77F97"/>
    <w:rsid w:val="00A8052D"/>
    <w:rsid w:val="00A80DB4"/>
    <w:rsid w:val="00A80F2B"/>
    <w:rsid w:val="00A816EF"/>
    <w:rsid w:val="00A819F5"/>
    <w:rsid w:val="00A81A07"/>
    <w:rsid w:val="00A81A84"/>
    <w:rsid w:val="00A81A8A"/>
    <w:rsid w:val="00A81DA6"/>
    <w:rsid w:val="00A82BDB"/>
    <w:rsid w:val="00A82BEE"/>
    <w:rsid w:val="00A83806"/>
    <w:rsid w:val="00A83831"/>
    <w:rsid w:val="00A83DB6"/>
    <w:rsid w:val="00A840AD"/>
    <w:rsid w:val="00A8459F"/>
    <w:rsid w:val="00A84CD6"/>
    <w:rsid w:val="00A85CE6"/>
    <w:rsid w:val="00A8666B"/>
    <w:rsid w:val="00A86CD5"/>
    <w:rsid w:val="00A87647"/>
    <w:rsid w:val="00A877AD"/>
    <w:rsid w:val="00A87B07"/>
    <w:rsid w:val="00A9062C"/>
    <w:rsid w:val="00A906F0"/>
    <w:rsid w:val="00A911EA"/>
    <w:rsid w:val="00A91308"/>
    <w:rsid w:val="00A913C7"/>
    <w:rsid w:val="00A91437"/>
    <w:rsid w:val="00A91941"/>
    <w:rsid w:val="00A91A55"/>
    <w:rsid w:val="00A9217C"/>
    <w:rsid w:val="00A92283"/>
    <w:rsid w:val="00A92AB8"/>
    <w:rsid w:val="00A93446"/>
    <w:rsid w:val="00A93C11"/>
    <w:rsid w:val="00A95113"/>
    <w:rsid w:val="00A95874"/>
    <w:rsid w:val="00A960DD"/>
    <w:rsid w:val="00A96694"/>
    <w:rsid w:val="00A97759"/>
    <w:rsid w:val="00A978A9"/>
    <w:rsid w:val="00A97A34"/>
    <w:rsid w:val="00A97BE0"/>
    <w:rsid w:val="00AA0098"/>
    <w:rsid w:val="00AA02D0"/>
    <w:rsid w:val="00AA0493"/>
    <w:rsid w:val="00AA08CE"/>
    <w:rsid w:val="00AA0E4F"/>
    <w:rsid w:val="00AA19D0"/>
    <w:rsid w:val="00AA1D68"/>
    <w:rsid w:val="00AA20D6"/>
    <w:rsid w:val="00AA21D1"/>
    <w:rsid w:val="00AA238E"/>
    <w:rsid w:val="00AA27DB"/>
    <w:rsid w:val="00AA2E97"/>
    <w:rsid w:val="00AA347A"/>
    <w:rsid w:val="00AA3616"/>
    <w:rsid w:val="00AA3EFA"/>
    <w:rsid w:val="00AA3FF2"/>
    <w:rsid w:val="00AA4960"/>
    <w:rsid w:val="00AA4C79"/>
    <w:rsid w:val="00AA4D19"/>
    <w:rsid w:val="00AA4D47"/>
    <w:rsid w:val="00AA4DB9"/>
    <w:rsid w:val="00AA4FC9"/>
    <w:rsid w:val="00AA54B6"/>
    <w:rsid w:val="00AA6941"/>
    <w:rsid w:val="00AA6B4C"/>
    <w:rsid w:val="00AA74E6"/>
    <w:rsid w:val="00AA7A63"/>
    <w:rsid w:val="00AA7B67"/>
    <w:rsid w:val="00AA7EFA"/>
    <w:rsid w:val="00AB02EF"/>
    <w:rsid w:val="00AB0FCC"/>
    <w:rsid w:val="00AB185C"/>
    <w:rsid w:val="00AB1943"/>
    <w:rsid w:val="00AB1962"/>
    <w:rsid w:val="00AB2045"/>
    <w:rsid w:val="00AB21A2"/>
    <w:rsid w:val="00AB2229"/>
    <w:rsid w:val="00AB2869"/>
    <w:rsid w:val="00AB2C71"/>
    <w:rsid w:val="00AB2F5E"/>
    <w:rsid w:val="00AB30D5"/>
    <w:rsid w:val="00AB4250"/>
    <w:rsid w:val="00AB4865"/>
    <w:rsid w:val="00AB4BFA"/>
    <w:rsid w:val="00AB4C44"/>
    <w:rsid w:val="00AB4D2A"/>
    <w:rsid w:val="00AB4E5D"/>
    <w:rsid w:val="00AB5616"/>
    <w:rsid w:val="00AB671F"/>
    <w:rsid w:val="00AB7618"/>
    <w:rsid w:val="00AC00F7"/>
    <w:rsid w:val="00AC0119"/>
    <w:rsid w:val="00AC062F"/>
    <w:rsid w:val="00AC0750"/>
    <w:rsid w:val="00AC0852"/>
    <w:rsid w:val="00AC0CFA"/>
    <w:rsid w:val="00AC0D3A"/>
    <w:rsid w:val="00AC1507"/>
    <w:rsid w:val="00AC1521"/>
    <w:rsid w:val="00AC2319"/>
    <w:rsid w:val="00AC238C"/>
    <w:rsid w:val="00AC352A"/>
    <w:rsid w:val="00AC3772"/>
    <w:rsid w:val="00AC3C6A"/>
    <w:rsid w:val="00AC43CF"/>
    <w:rsid w:val="00AC4D20"/>
    <w:rsid w:val="00AC53C8"/>
    <w:rsid w:val="00AC5535"/>
    <w:rsid w:val="00AC5A09"/>
    <w:rsid w:val="00AC5D47"/>
    <w:rsid w:val="00AC5DE1"/>
    <w:rsid w:val="00AC6094"/>
    <w:rsid w:val="00AC62E4"/>
    <w:rsid w:val="00AC6D33"/>
    <w:rsid w:val="00AC7BED"/>
    <w:rsid w:val="00AD02BF"/>
    <w:rsid w:val="00AD04E0"/>
    <w:rsid w:val="00AD1109"/>
    <w:rsid w:val="00AD1681"/>
    <w:rsid w:val="00AD1837"/>
    <w:rsid w:val="00AD20D0"/>
    <w:rsid w:val="00AD2677"/>
    <w:rsid w:val="00AD2B53"/>
    <w:rsid w:val="00AD2E49"/>
    <w:rsid w:val="00AD300B"/>
    <w:rsid w:val="00AD4643"/>
    <w:rsid w:val="00AD545D"/>
    <w:rsid w:val="00AD5A35"/>
    <w:rsid w:val="00AD5FEF"/>
    <w:rsid w:val="00AD6526"/>
    <w:rsid w:val="00AD6AE6"/>
    <w:rsid w:val="00AD6FBF"/>
    <w:rsid w:val="00AD733A"/>
    <w:rsid w:val="00AD741B"/>
    <w:rsid w:val="00AE0042"/>
    <w:rsid w:val="00AE0274"/>
    <w:rsid w:val="00AE060C"/>
    <w:rsid w:val="00AE1403"/>
    <w:rsid w:val="00AE143C"/>
    <w:rsid w:val="00AE148B"/>
    <w:rsid w:val="00AE1561"/>
    <w:rsid w:val="00AE17DE"/>
    <w:rsid w:val="00AE1DFE"/>
    <w:rsid w:val="00AE21B4"/>
    <w:rsid w:val="00AE246C"/>
    <w:rsid w:val="00AE3AC0"/>
    <w:rsid w:val="00AE3F39"/>
    <w:rsid w:val="00AE4342"/>
    <w:rsid w:val="00AE465E"/>
    <w:rsid w:val="00AE53E7"/>
    <w:rsid w:val="00AE543D"/>
    <w:rsid w:val="00AE56A1"/>
    <w:rsid w:val="00AE586B"/>
    <w:rsid w:val="00AE5CC7"/>
    <w:rsid w:val="00AE67E8"/>
    <w:rsid w:val="00AE6994"/>
    <w:rsid w:val="00AE6C53"/>
    <w:rsid w:val="00AE71F3"/>
    <w:rsid w:val="00AE7B94"/>
    <w:rsid w:val="00AE7BA7"/>
    <w:rsid w:val="00AE7BE5"/>
    <w:rsid w:val="00AE7C1C"/>
    <w:rsid w:val="00AE7CAA"/>
    <w:rsid w:val="00AF02A0"/>
    <w:rsid w:val="00AF042E"/>
    <w:rsid w:val="00AF05BC"/>
    <w:rsid w:val="00AF127B"/>
    <w:rsid w:val="00AF15B8"/>
    <w:rsid w:val="00AF16D1"/>
    <w:rsid w:val="00AF19F2"/>
    <w:rsid w:val="00AF212A"/>
    <w:rsid w:val="00AF2984"/>
    <w:rsid w:val="00AF32F5"/>
    <w:rsid w:val="00AF33F6"/>
    <w:rsid w:val="00AF3800"/>
    <w:rsid w:val="00AF39F8"/>
    <w:rsid w:val="00AF3BA1"/>
    <w:rsid w:val="00AF3E7D"/>
    <w:rsid w:val="00AF405D"/>
    <w:rsid w:val="00AF4241"/>
    <w:rsid w:val="00AF518E"/>
    <w:rsid w:val="00AF623E"/>
    <w:rsid w:val="00AF62F1"/>
    <w:rsid w:val="00AF6491"/>
    <w:rsid w:val="00AF68AB"/>
    <w:rsid w:val="00AF712A"/>
    <w:rsid w:val="00AF764A"/>
    <w:rsid w:val="00B002F1"/>
    <w:rsid w:val="00B006E8"/>
    <w:rsid w:val="00B00A67"/>
    <w:rsid w:val="00B01052"/>
    <w:rsid w:val="00B011A3"/>
    <w:rsid w:val="00B01619"/>
    <w:rsid w:val="00B017B4"/>
    <w:rsid w:val="00B022FC"/>
    <w:rsid w:val="00B0289D"/>
    <w:rsid w:val="00B02B6D"/>
    <w:rsid w:val="00B030E6"/>
    <w:rsid w:val="00B03CD6"/>
    <w:rsid w:val="00B0537A"/>
    <w:rsid w:val="00B05EB5"/>
    <w:rsid w:val="00B06437"/>
    <w:rsid w:val="00B069FC"/>
    <w:rsid w:val="00B06DFC"/>
    <w:rsid w:val="00B071C5"/>
    <w:rsid w:val="00B0733B"/>
    <w:rsid w:val="00B07356"/>
    <w:rsid w:val="00B07A61"/>
    <w:rsid w:val="00B07D69"/>
    <w:rsid w:val="00B11052"/>
    <w:rsid w:val="00B113DD"/>
    <w:rsid w:val="00B12315"/>
    <w:rsid w:val="00B1252E"/>
    <w:rsid w:val="00B14C1A"/>
    <w:rsid w:val="00B15097"/>
    <w:rsid w:val="00B1521D"/>
    <w:rsid w:val="00B15672"/>
    <w:rsid w:val="00B15DF0"/>
    <w:rsid w:val="00B16881"/>
    <w:rsid w:val="00B1695B"/>
    <w:rsid w:val="00B16D4E"/>
    <w:rsid w:val="00B17984"/>
    <w:rsid w:val="00B17B04"/>
    <w:rsid w:val="00B17D65"/>
    <w:rsid w:val="00B20397"/>
    <w:rsid w:val="00B20FB0"/>
    <w:rsid w:val="00B21C2E"/>
    <w:rsid w:val="00B21FD6"/>
    <w:rsid w:val="00B225FB"/>
    <w:rsid w:val="00B22748"/>
    <w:rsid w:val="00B22E11"/>
    <w:rsid w:val="00B22F7D"/>
    <w:rsid w:val="00B233DF"/>
    <w:rsid w:val="00B2391B"/>
    <w:rsid w:val="00B23A16"/>
    <w:rsid w:val="00B23A86"/>
    <w:rsid w:val="00B247AB"/>
    <w:rsid w:val="00B24F10"/>
    <w:rsid w:val="00B2539D"/>
    <w:rsid w:val="00B25660"/>
    <w:rsid w:val="00B25AB0"/>
    <w:rsid w:val="00B26183"/>
    <w:rsid w:val="00B263FB"/>
    <w:rsid w:val="00B267D9"/>
    <w:rsid w:val="00B26D31"/>
    <w:rsid w:val="00B27546"/>
    <w:rsid w:val="00B27732"/>
    <w:rsid w:val="00B27C76"/>
    <w:rsid w:val="00B30115"/>
    <w:rsid w:val="00B30308"/>
    <w:rsid w:val="00B303C8"/>
    <w:rsid w:val="00B30499"/>
    <w:rsid w:val="00B30AF2"/>
    <w:rsid w:val="00B30FF1"/>
    <w:rsid w:val="00B31585"/>
    <w:rsid w:val="00B3189F"/>
    <w:rsid w:val="00B31B46"/>
    <w:rsid w:val="00B31D3E"/>
    <w:rsid w:val="00B31DDE"/>
    <w:rsid w:val="00B33CC5"/>
    <w:rsid w:val="00B3409D"/>
    <w:rsid w:val="00B34B0B"/>
    <w:rsid w:val="00B34C26"/>
    <w:rsid w:val="00B35590"/>
    <w:rsid w:val="00B35A9B"/>
    <w:rsid w:val="00B361B7"/>
    <w:rsid w:val="00B366BB"/>
    <w:rsid w:val="00B36887"/>
    <w:rsid w:val="00B36B7E"/>
    <w:rsid w:val="00B36DDB"/>
    <w:rsid w:val="00B3705D"/>
    <w:rsid w:val="00B37B59"/>
    <w:rsid w:val="00B37E9E"/>
    <w:rsid w:val="00B4007F"/>
    <w:rsid w:val="00B407D3"/>
    <w:rsid w:val="00B40B35"/>
    <w:rsid w:val="00B40F77"/>
    <w:rsid w:val="00B4131F"/>
    <w:rsid w:val="00B41C04"/>
    <w:rsid w:val="00B41FA0"/>
    <w:rsid w:val="00B42A3E"/>
    <w:rsid w:val="00B42ABC"/>
    <w:rsid w:val="00B43158"/>
    <w:rsid w:val="00B43219"/>
    <w:rsid w:val="00B43318"/>
    <w:rsid w:val="00B43396"/>
    <w:rsid w:val="00B433BF"/>
    <w:rsid w:val="00B44090"/>
    <w:rsid w:val="00B44531"/>
    <w:rsid w:val="00B446C4"/>
    <w:rsid w:val="00B44DE2"/>
    <w:rsid w:val="00B4504C"/>
    <w:rsid w:val="00B46279"/>
    <w:rsid w:val="00B46634"/>
    <w:rsid w:val="00B468D0"/>
    <w:rsid w:val="00B46CC0"/>
    <w:rsid w:val="00B476D1"/>
    <w:rsid w:val="00B4773B"/>
    <w:rsid w:val="00B47903"/>
    <w:rsid w:val="00B47967"/>
    <w:rsid w:val="00B479E9"/>
    <w:rsid w:val="00B50AEC"/>
    <w:rsid w:val="00B51186"/>
    <w:rsid w:val="00B514F2"/>
    <w:rsid w:val="00B5171E"/>
    <w:rsid w:val="00B51C31"/>
    <w:rsid w:val="00B52020"/>
    <w:rsid w:val="00B52CFB"/>
    <w:rsid w:val="00B5306F"/>
    <w:rsid w:val="00B53672"/>
    <w:rsid w:val="00B539D3"/>
    <w:rsid w:val="00B53B29"/>
    <w:rsid w:val="00B53C35"/>
    <w:rsid w:val="00B53D45"/>
    <w:rsid w:val="00B548BE"/>
    <w:rsid w:val="00B54FF8"/>
    <w:rsid w:val="00B55A25"/>
    <w:rsid w:val="00B55E70"/>
    <w:rsid w:val="00B563A7"/>
    <w:rsid w:val="00B56561"/>
    <w:rsid w:val="00B57477"/>
    <w:rsid w:val="00B574C7"/>
    <w:rsid w:val="00B57DCA"/>
    <w:rsid w:val="00B57F41"/>
    <w:rsid w:val="00B60425"/>
    <w:rsid w:val="00B60492"/>
    <w:rsid w:val="00B60674"/>
    <w:rsid w:val="00B6083F"/>
    <w:rsid w:val="00B60A4A"/>
    <w:rsid w:val="00B61178"/>
    <w:rsid w:val="00B61864"/>
    <w:rsid w:val="00B61DE8"/>
    <w:rsid w:val="00B61F07"/>
    <w:rsid w:val="00B624E5"/>
    <w:rsid w:val="00B62808"/>
    <w:rsid w:val="00B62984"/>
    <w:rsid w:val="00B632AA"/>
    <w:rsid w:val="00B63832"/>
    <w:rsid w:val="00B639B9"/>
    <w:rsid w:val="00B63AE0"/>
    <w:rsid w:val="00B63BBD"/>
    <w:rsid w:val="00B63DB5"/>
    <w:rsid w:val="00B63ECD"/>
    <w:rsid w:val="00B6415C"/>
    <w:rsid w:val="00B641F9"/>
    <w:rsid w:val="00B649C7"/>
    <w:rsid w:val="00B65467"/>
    <w:rsid w:val="00B65939"/>
    <w:rsid w:val="00B65C44"/>
    <w:rsid w:val="00B65E98"/>
    <w:rsid w:val="00B6666E"/>
    <w:rsid w:val="00B667E9"/>
    <w:rsid w:val="00B66C42"/>
    <w:rsid w:val="00B66D49"/>
    <w:rsid w:val="00B67293"/>
    <w:rsid w:val="00B67429"/>
    <w:rsid w:val="00B677AF"/>
    <w:rsid w:val="00B67CD3"/>
    <w:rsid w:val="00B700D1"/>
    <w:rsid w:val="00B705A0"/>
    <w:rsid w:val="00B70610"/>
    <w:rsid w:val="00B70C23"/>
    <w:rsid w:val="00B70E24"/>
    <w:rsid w:val="00B70FFB"/>
    <w:rsid w:val="00B719B9"/>
    <w:rsid w:val="00B71B5D"/>
    <w:rsid w:val="00B71D92"/>
    <w:rsid w:val="00B71D9E"/>
    <w:rsid w:val="00B71E79"/>
    <w:rsid w:val="00B72202"/>
    <w:rsid w:val="00B722CD"/>
    <w:rsid w:val="00B72C62"/>
    <w:rsid w:val="00B731F0"/>
    <w:rsid w:val="00B73629"/>
    <w:rsid w:val="00B736B5"/>
    <w:rsid w:val="00B746D0"/>
    <w:rsid w:val="00B753EE"/>
    <w:rsid w:val="00B75419"/>
    <w:rsid w:val="00B755E5"/>
    <w:rsid w:val="00B7595E"/>
    <w:rsid w:val="00B759AD"/>
    <w:rsid w:val="00B75A21"/>
    <w:rsid w:val="00B76977"/>
    <w:rsid w:val="00B7718E"/>
    <w:rsid w:val="00B775FC"/>
    <w:rsid w:val="00B7780C"/>
    <w:rsid w:val="00B802B0"/>
    <w:rsid w:val="00B804C0"/>
    <w:rsid w:val="00B80AAC"/>
    <w:rsid w:val="00B80C9E"/>
    <w:rsid w:val="00B80F6A"/>
    <w:rsid w:val="00B815C2"/>
    <w:rsid w:val="00B817A2"/>
    <w:rsid w:val="00B81AA6"/>
    <w:rsid w:val="00B81B31"/>
    <w:rsid w:val="00B81BE0"/>
    <w:rsid w:val="00B81F1C"/>
    <w:rsid w:val="00B82D77"/>
    <w:rsid w:val="00B8365A"/>
    <w:rsid w:val="00B8369D"/>
    <w:rsid w:val="00B83CBE"/>
    <w:rsid w:val="00B8402B"/>
    <w:rsid w:val="00B840D4"/>
    <w:rsid w:val="00B843B5"/>
    <w:rsid w:val="00B8482A"/>
    <w:rsid w:val="00B85466"/>
    <w:rsid w:val="00B857F1"/>
    <w:rsid w:val="00B8582F"/>
    <w:rsid w:val="00B868B2"/>
    <w:rsid w:val="00B87084"/>
    <w:rsid w:val="00B87285"/>
    <w:rsid w:val="00B872ED"/>
    <w:rsid w:val="00B8794B"/>
    <w:rsid w:val="00B87ABC"/>
    <w:rsid w:val="00B87F45"/>
    <w:rsid w:val="00B87FBC"/>
    <w:rsid w:val="00B911E7"/>
    <w:rsid w:val="00B92061"/>
    <w:rsid w:val="00B92F24"/>
    <w:rsid w:val="00B93180"/>
    <w:rsid w:val="00B932D6"/>
    <w:rsid w:val="00B93401"/>
    <w:rsid w:val="00B934AC"/>
    <w:rsid w:val="00B935E2"/>
    <w:rsid w:val="00B93AB0"/>
    <w:rsid w:val="00B9511E"/>
    <w:rsid w:val="00B95EF4"/>
    <w:rsid w:val="00B9615B"/>
    <w:rsid w:val="00B9648B"/>
    <w:rsid w:val="00B964A1"/>
    <w:rsid w:val="00B96935"/>
    <w:rsid w:val="00B96AC8"/>
    <w:rsid w:val="00B96AF1"/>
    <w:rsid w:val="00B97058"/>
    <w:rsid w:val="00B97164"/>
    <w:rsid w:val="00B97FB7"/>
    <w:rsid w:val="00BA0ECA"/>
    <w:rsid w:val="00BA10EB"/>
    <w:rsid w:val="00BA1493"/>
    <w:rsid w:val="00BA16E0"/>
    <w:rsid w:val="00BA2150"/>
    <w:rsid w:val="00BA278B"/>
    <w:rsid w:val="00BA297B"/>
    <w:rsid w:val="00BA2C8B"/>
    <w:rsid w:val="00BA2DF6"/>
    <w:rsid w:val="00BA3334"/>
    <w:rsid w:val="00BA3650"/>
    <w:rsid w:val="00BA3A00"/>
    <w:rsid w:val="00BA50B6"/>
    <w:rsid w:val="00BA5BA1"/>
    <w:rsid w:val="00BA5CED"/>
    <w:rsid w:val="00BA5D40"/>
    <w:rsid w:val="00BA66E8"/>
    <w:rsid w:val="00BA6A4E"/>
    <w:rsid w:val="00BA74E8"/>
    <w:rsid w:val="00BA7CBF"/>
    <w:rsid w:val="00BA7F21"/>
    <w:rsid w:val="00BA7FC8"/>
    <w:rsid w:val="00BB0269"/>
    <w:rsid w:val="00BB0836"/>
    <w:rsid w:val="00BB18A9"/>
    <w:rsid w:val="00BB1994"/>
    <w:rsid w:val="00BB1DDD"/>
    <w:rsid w:val="00BB2B8B"/>
    <w:rsid w:val="00BB2EA8"/>
    <w:rsid w:val="00BB2ED8"/>
    <w:rsid w:val="00BB301D"/>
    <w:rsid w:val="00BB33D9"/>
    <w:rsid w:val="00BB3500"/>
    <w:rsid w:val="00BB3B54"/>
    <w:rsid w:val="00BB3CA5"/>
    <w:rsid w:val="00BB3D7A"/>
    <w:rsid w:val="00BB474A"/>
    <w:rsid w:val="00BB47E2"/>
    <w:rsid w:val="00BB4873"/>
    <w:rsid w:val="00BB48FF"/>
    <w:rsid w:val="00BB4D5D"/>
    <w:rsid w:val="00BB512A"/>
    <w:rsid w:val="00BB52A5"/>
    <w:rsid w:val="00BB5C88"/>
    <w:rsid w:val="00BB6312"/>
    <w:rsid w:val="00BB6E82"/>
    <w:rsid w:val="00BB7070"/>
    <w:rsid w:val="00BB72DF"/>
    <w:rsid w:val="00BB7BDC"/>
    <w:rsid w:val="00BC0478"/>
    <w:rsid w:val="00BC068E"/>
    <w:rsid w:val="00BC07D5"/>
    <w:rsid w:val="00BC0A1E"/>
    <w:rsid w:val="00BC0B8F"/>
    <w:rsid w:val="00BC0E10"/>
    <w:rsid w:val="00BC13AE"/>
    <w:rsid w:val="00BC1786"/>
    <w:rsid w:val="00BC1AF4"/>
    <w:rsid w:val="00BC1D8A"/>
    <w:rsid w:val="00BC2979"/>
    <w:rsid w:val="00BC2F32"/>
    <w:rsid w:val="00BC33ED"/>
    <w:rsid w:val="00BC35AF"/>
    <w:rsid w:val="00BC3A2F"/>
    <w:rsid w:val="00BC47E8"/>
    <w:rsid w:val="00BC4C76"/>
    <w:rsid w:val="00BC4E3E"/>
    <w:rsid w:val="00BC549C"/>
    <w:rsid w:val="00BC57F9"/>
    <w:rsid w:val="00BC5FAB"/>
    <w:rsid w:val="00BC62B8"/>
    <w:rsid w:val="00BC6DF9"/>
    <w:rsid w:val="00BC73AE"/>
    <w:rsid w:val="00BC77E1"/>
    <w:rsid w:val="00BD0132"/>
    <w:rsid w:val="00BD0470"/>
    <w:rsid w:val="00BD0B11"/>
    <w:rsid w:val="00BD0D89"/>
    <w:rsid w:val="00BD0D8A"/>
    <w:rsid w:val="00BD0EF2"/>
    <w:rsid w:val="00BD1B0C"/>
    <w:rsid w:val="00BD1F67"/>
    <w:rsid w:val="00BD2253"/>
    <w:rsid w:val="00BD260E"/>
    <w:rsid w:val="00BD30CB"/>
    <w:rsid w:val="00BD30EB"/>
    <w:rsid w:val="00BD3428"/>
    <w:rsid w:val="00BD3C7F"/>
    <w:rsid w:val="00BD4455"/>
    <w:rsid w:val="00BD471D"/>
    <w:rsid w:val="00BD4CB4"/>
    <w:rsid w:val="00BD4DB1"/>
    <w:rsid w:val="00BD5177"/>
    <w:rsid w:val="00BD5252"/>
    <w:rsid w:val="00BD5BA8"/>
    <w:rsid w:val="00BD603D"/>
    <w:rsid w:val="00BD604C"/>
    <w:rsid w:val="00BD67E5"/>
    <w:rsid w:val="00BD6CBF"/>
    <w:rsid w:val="00BD6E58"/>
    <w:rsid w:val="00BD7578"/>
    <w:rsid w:val="00BD7659"/>
    <w:rsid w:val="00BD77CE"/>
    <w:rsid w:val="00BD7BF0"/>
    <w:rsid w:val="00BD7CE1"/>
    <w:rsid w:val="00BE0002"/>
    <w:rsid w:val="00BE0384"/>
    <w:rsid w:val="00BE0700"/>
    <w:rsid w:val="00BE14D7"/>
    <w:rsid w:val="00BE156D"/>
    <w:rsid w:val="00BE1C79"/>
    <w:rsid w:val="00BE1F87"/>
    <w:rsid w:val="00BE2280"/>
    <w:rsid w:val="00BE25F4"/>
    <w:rsid w:val="00BE2CEF"/>
    <w:rsid w:val="00BE38BD"/>
    <w:rsid w:val="00BE42B5"/>
    <w:rsid w:val="00BE45D1"/>
    <w:rsid w:val="00BE4817"/>
    <w:rsid w:val="00BE54CA"/>
    <w:rsid w:val="00BE5D4C"/>
    <w:rsid w:val="00BE6124"/>
    <w:rsid w:val="00BE66A3"/>
    <w:rsid w:val="00BE6802"/>
    <w:rsid w:val="00BE68FA"/>
    <w:rsid w:val="00BE69F5"/>
    <w:rsid w:val="00BE6BA3"/>
    <w:rsid w:val="00BE7142"/>
    <w:rsid w:val="00BE79D6"/>
    <w:rsid w:val="00BF030D"/>
    <w:rsid w:val="00BF03E9"/>
    <w:rsid w:val="00BF0412"/>
    <w:rsid w:val="00BF0570"/>
    <w:rsid w:val="00BF12B9"/>
    <w:rsid w:val="00BF1529"/>
    <w:rsid w:val="00BF164A"/>
    <w:rsid w:val="00BF16CC"/>
    <w:rsid w:val="00BF1ED8"/>
    <w:rsid w:val="00BF2115"/>
    <w:rsid w:val="00BF246F"/>
    <w:rsid w:val="00BF272D"/>
    <w:rsid w:val="00BF294B"/>
    <w:rsid w:val="00BF2B41"/>
    <w:rsid w:val="00BF2D38"/>
    <w:rsid w:val="00BF2DF0"/>
    <w:rsid w:val="00BF2F00"/>
    <w:rsid w:val="00BF2FE8"/>
    <w:rsid w:val="00BF3D58"/>
    <w:rsid w:val="00BF400D"/>
    <w:rsid w:val="00BF490A"/>
    <w:rsid w:val="00BF4BDA"/>
    <w:rsid w:val="00BF4D5B"/>
    <w:rsid w:val="00BF53B1"/>
    <w:rsid w:val="00BF595A"/>
    <w:rsid w:val="00BF5F10"/>
    <w:rsid w:val="00BF611E"/>
    <w:rsid w:val="00BF67C1"/>
    <w:rsid w:val="00BF6A68"/>
    <w:rsid w:val="00BF70A6"/>
    <w:rsid w:val="00BF71D8"/>
    <w:rsid w:val="00BF7808"/>
    <w:rsid w:val="00BF7B4F"/>
    <w:rsid w:val="00C007E0"/>
    <w:rsid w:val="00C0089E"/>
    <w:rsid w:val="00C012A1"/>
    <w:rsid w:val="00C0197D"/>
    <w:rsid w:val="00C01EC8"/>
    <w:rsid w:val="00C02174"/>
    <w:rsid w:val="00C021A1"/>
    <w:rsid w:val="00C029D5"/>
    <w:rsid w:val="00C02BC7"/>
    <w:rsid w:val="00C02EE2"/>
    <w:rsid w:val="00C03297"/>
    <w:rsid w:val="00C033C4"/>
    <w:rsid w:val="00C03779"/>
    <w:rsid w:val="00C037A3"/>
    <w:rsid w:val="00C0396E"/>
    <w:rsid w:val="00C03F4A"/>
    <w:rsid w:val="00C04089"/>
    <w:rsid w:val="00C04AE5"/>
    <w:rsid w:val="00C04CFA"/>
    <w:rsid w:val="00C050C2"/>
    <w:rsid w:val="00C055EE"/>
    <w:rsid w:val="00C0632B"/>
    <w:rsid w:val="00C06829"/>
    <w:rsid w:val="00C07276"/>
    <w:rsid w:val="00C079F7"/>
    <w:rsid w:val="00C114E5"/>
    <w:rsid w:val="00C11516"/>
    <w:rsid w:val="00C116C3"/>
    <w:rsid w:val="00C117BE"/>
    <w:rsid w:val="00C126B6"/>
    <w:rsid w:val="00C128B0"/>
    <w:rsid w:val="00C12EC0"/>
    <w:rsid w:val="00C13618"/>
    <w:rsid w:val="00C140A3"/>
    <w:rsid w:val="00C14714"/>
    <w:rsid w:val="00C14CAB"/>
    <w:rsid w:val="00C159E2"/>
    <w:rsid w:val="00C15AA3"/>
    <w:rsid w:val="00C15B3E"/>
    <w:rsid w:val="00C15DDA"/>
    <w:rsid w:val="00C16796"/>
    <w:rsid w:val="00C16A48"/>
    <w:rsid w:val="00C16B50"/>
    <w:rsid w:val="00C16BBE"/>
    <w:rsid w:val="00C172C3"/>
    <w:rsid w:val="00C17311"/>
    <w:rsid w:val="00C173BD"/>
    <w:rsid w:val="00C17596"/>
    <w:rsid w:val="00C17A51"/>
    <w:rsid w:val="00C204CF"/>
    <w:rsid w:val="00C20646"/>
    <w:rsid w:val="00C20B7F"/>
    <w:rsid w:val="00C20CEE"/>
    <w:rsid w:val="00C2105A"/>
    <w:rsid w:val="00C21185"/>
    <w:rsid w:val="00C214D0"/>
    <w:rsid w:val="00C21D6B"/>
    <w:rsid w:val="00C21EB9"/>
    <w:rsid w:val="00C22122"/>
    <w:rsid w:val="00C22829"/>
    <w:rsid w:val="00C22D21"/>
    <w:rsid w:val="00C22E03"/>
    <w:rsid w:val="00C244C9"/>
    <w:rsid w:val="00C24667"/>
    <w:rsid w:val="00C247A1"/>
    <w:rsid w:val="00C24DEA"/>
    <w:rsid w:val="00C25517"/>
    <w:rsid w:val="00C259D5"/>
    <w:rsid w:val="00C26576"/>
    <w:rsid w:val="00C270A3"/>
    <w:rsid w:val="00C276A4"/>
    <w:rsid w:val="00C27766"/>
    <w:rsid w:val="00C27D7B"/>
    <w:rsid w:val="00C3004C"/>
    <w:rsid w:val="00C30246"/>
    <w:rsid w:val="00C30734"/>
    <w:rsid w:val="00C30849"/>
    <w:rsid w:val="00C31154"/>
    <w:rsid w:val="00C31C91"/>
    <w:rsid w:val="00C31CA2"/>
    <w:rsid w:val="00C31DEF"/>
    <w:rsid w:val="00C32594"/>
    <w:rsid w:val="00C329C7"/>
    <w:rsid w:val="00C3370B"/>
    <w:rsid w:val="00C3384E"/>
    <w:rsid w:val="00C33B1E"/>
    <w:rsid w:val="00C34E7E"/>
    <w:rsid w:val="00C34F3A"/>
    <w:rsid w:val="00C35693"/>
    <w:rsid w:val="00C36093"/>
    <w:rsid w:val="00C3627E"/>
    <w:rsid w:val="00C364C9"/>
    <w:rsid w:val="00C366CB"/>
    <w:rsid w:val="00C367A9"/>
    <w:rsid w:val="00C367D1"/>
    <w:rsid w:val="00C36A16"/>
    <w:rsid w:val="00C3710A"/>
    <w:rsid w:val="00C37C6F"/>
    <w:rsid w:val="00C40E56"/>
    <w:rsid w:val="00C4100A"/>
    <w:rsid w:val="00C4126D"/>
    <w:rsid w:val="00C415D1"/>
    <w:rsid w:val="00C421E8"/>
    <w:rsid w:val="00C422ED"/>
    <w:rsid w:val="00C4252E"/>
    <w:rsid w:val="00C425B4"/>
    <w:rsid w:val="00C425F7"/>
    <w:rsid w:val="00C42733"/>
    <w:rsid w:val="00C427A9"/>
    <w:rsid w:val="00C428CD"/>
    <w:rsid w:val="00C435AB"/>
    <w:rsid w:val="00C44B7B"/>
    <w:rsid w:val="00C45A53"/>
    <w:rsid w:val="00C45EFF"/>
    <w:rsid w:val="00C460C8"/>
    <w:rsid w:val="00C462D3"/>
    <w:rsid w:val="00C46A28"/>
    <w:rsid w:val="00C47167"/>
    <w:rsid w:val="00C476B3"/>
    <w:rsid w:val="00C503C3"/>
    <w:rsid w:val="00C50D29"/>
    <w:rsid w:val="00C50FC1"/>
    <w:rsid w:val="00C51EE3"/>
    <w:rsid w:val="00C52401"/>
    <w:rsid w:val="00C525A0"/>
    <w:rsid w:val="00C52993"/>
    <w:rsid w:val="00C52E95"/>
    <w:rsid w:val="00C53B8F"/>
    <w:rsid w:val="00C53EDE"/>
    <w:rsid w:val="00C53FD6"/>
    <w:rsid w:val="00C54719"/>
    <w:rsid w:val="00C5472A"/>
    <w:rsid w:val="00C54C1F"/>
    <w:rsid w:val="00C55077"/>
    <w:rsid w:val="00C552C3"/>
    <w:rsid w:val="00C5539C"/>
    <w:rsid w:val="00C555A3"/>
    <w:rsid w:val="00C559EF"/>
    <w:rsid w:val="00C55A6D"/>
    <w:rsid w:val="00C56202"/>
    <w:rsid w:val="00C5633C"/>
    <w:rsid w:val="00C5638B"/>
    <w:rsid w:val="00C56CCB"/>
    <w:rsid w:val="00C56F4F"/>
    <w:rsid w:val="00C57889"/>
    <w:rsid w:val="00C578DB"/>
    <w:rsid w:val="00C60479"/>
    <w:rsid w:val="00C61071"/>
    <w:rsid w:val="00C61901"/>
    <w:rsid w:val="00C619C4"/>
    <w:rsid w:val="00C61A4C"/>
    <w:rsid w:val="00C61C3A"/>
    <w:rsid w:val="00C6200C"/>
    <w:rsid w:val="00C621B4"/>
    <w:rsid w:val="00C624B7"/>
    <w:rsid w:val="00C62A19"/>
    <w:rsid w:val="00C62BF3"/>
    <w:rsid w:val="00C633AA"/>
    <w:rsid w:val="00C6348C"/>
    <w:rsid w:val="00C63626"/>
    <w:rsid w:val="00C638AE"/>
    <w:rsid w:val="00C63C2C"/>
    <w:rsid w:val="00C63C75"/>
    <w:rsid w:val="00C63DAB"/>
    <w:rsid w:val="00C63E64"/>
    <w:rsid w:val="00C641ED"/>
    <w:rsid w:val="00C64E91"/>
    <w:rsid w:val="00C658AB"/>
    <w:rsid w:val="00C65D01"/>
    <w:rsid w:val="00C65DA1"/>
    <w:rsid w:val="00C65E0D"/>
    <w:rsid w:val="00C663BF"/>
    <w:rsid w:val="00C66893"/>
    <w:rsid w:val="00C66CA4"/>
    <w:rsid w:val="00C67020"/>
    <w:rsid w:val="00C6712A"/>
    <w:rsid w:val="00C67EFD"/>
    <w:rsid w:val="00C70444"/>
    <w:rsid w:val="00C707D3"/>
    <w:rsid w:val="00C7100F"/>
    <w:rsid w:val="00C71631"/>
    <w:rsid w:val="00C71906"/>
    <w:rsid w:val="00C71E99"/>
    <w:rsid w:val="00C724E8"/>
    <w:rsid w:val="00C72731"/>
    <w:rsid w:val="00C7301F"/>
    <w:rsid w:val="00C73926"/>
    <w:rsid w:val="00C7415E"/>
    <w:rsid w:val="00C75487"/>
    <w:rsid w:val="00C75861"/>
    <w:rsid w:val="00C75A33"/>
    <w:rsid w:val="00C75E3C"/>
    <w:rsid w:val="00C75F20"/>
    <w:rsid w:val="00C75FC0"/>
    <w:rsid w:val="00C76274"/>
    <w:rsid w:val="00C763BF"/>
    <w:rsid w:val="00C763DE"/>
    <w:rsid w:val="00C774F4"/>
    <w:rsid w:val="00C779C3"/>
    <w:rsid w:val="00C779FF"/>
    <w:rsid w:val="00C77CA7"/>
    <w:rsid w:val="00C77F58"/>
    <w:rsid w:val="00C80BF5"/>
    <w:rsid w:val="00C81244"/>
    <w:rsid w:val="00C81439"/>
    <w:rsid w:val="00C816E3"/>
    <w:rsid w:val="00C819B6"/>
    <w:rsid w:val="00C81BEB"/>
    <w:rsid w:val="00C81C59"/>
    <w:rsid w:val="00C8217A"/>
    <w:rsid w:val="00C821B9"/>
    <w:rsid w:val="00C82753"/>
    <w:rsid w:val="00C828C5"/>
    <w:rsid w:val="00C82A17"/>
    <w:rsid w:val="00C8323A"/>
    <w:rsid w:val="00C83D1E"/>
    <w:rsid w:val="00C83D73"/>
    <w:rsid w:val="00C83E5E"/>
    <w:rsid w:val="00C84E99"/>
    <w:rsid w:val="00C85689"/>
    <w:rsid w:val="00C85EC0"/>
    <w:rsid w:val="00C8656D"/>
    <w:rsid w:val="00C86893"/>
    <w:rsid w:val="00C8698E"/>
    <w:rsid w:val="00C87803"/>
    <w:rsid w:val="00C87EF7"/>
    <w:rsid w:val="00C90032"/>
    <w:rsid w:val="00C90955"/>
    <w:rsid w:val="00C90B29"/>
    <w:rsid w:val="00C91385"/>
    <w:rsid w:val="00C913AC"/>
    <w:rsid w:val="00C913B2"/>
    <w:rsid w:val="00C914A1"/>
    <w:rsid w:val="00C91ADF"/>
    <w:rsid w:val="00C92255"/>
    <w:rsid w:val="00C93A2E"/>
    <w:rsid w:val="00C93D53"/>
    <w:rsid w:val="00C940BE"/>
    <w:rsid w:val="00C94A77"/>
    <w:rsid w:val="00C94DB9"/>
    <w:rsid w:val="00C950A6"/>
    <w:rsid w:val="00C96004"/>
    <w:rsid w:val="00C966DF"/>
    <w:rsid w:val="00C97426"/>
    <w:rsid w:val="00C9749C"/>
    <w:rsid w:val="00CA04FA"/>
    <w:rsid w:val="00CA060E"/>
    <w:rsid w:val="00CA0A76"/>
    <w:rsid w:val="00CA0F79"/>
    <w:rsid w:val="00CA1D82"/>
    <w:rsid w:val="00CA21D4"/>
    <w:rsid w:val="00CA2256"/>
    <w:rsid w:val="00CA28F3"/>
    <w:rsid w:val="00CA43C5"/>
    <w:rsid w:val="00CA43CA"/>
    <w:rsid w:val="00CA4883"/>
    <w:rsid w:val="00CA4A95"/>
    <w:rsid w:val="00CA4E1C"/>
    <w:rsid w:val="00CA4FC2"/>
    <w:rsid w:val="00CA531A"/>
    <w:rsid w:val="00CA5414"/>
    <w:rsid w:val="00CA54D4"/>
    <w:rsid w:val="00CA586C"/>
    <w:rsid w:val="00CA752A"/>
    <w:rsid w:val="00CB0613"/>
    <w:rsid w:val="00CB071C"/>
    <w:rsid w:val="00CB0E4E"/>
    <w:rsid w:val="00CB0F05"/>
    <w:rsid w:val="00CB1A3A"/>
    <w:rsid w:val="00CB2377"/>
    <w:rsid w:val="00CB2B94"/>
    <w:rsid w:val="00CB3438"/>
    <w:rsid w:val="00CB3458"/>
    <w:rsid w:val="00CB40DB"/>
    <w:rsid w:val="00CB418A"/>
    <w:rsid w:val="00CB41FF"/>
    <w:rsid w:val="00CB42D0"/>
    <w:rsid w:val="00CB46A3"/>
    <w:rsid w:val="00CB49E7"/>
    <w:rsid w:val="00CB4BF3"/>
    <w:rsid w:val="00CB53EB"/>
    <w:rsid w:val="00CB59FC"/>
    <w:rsid w:val="00CB5B89"/>
    <w:rsid w:val="00CB5CE9"/>
    <w:rsid w:val="00CB6480"/>
    <w:rsid w:val="00CB6AEB"/>
    <w:rsid w:val="00CB7CB5"/>
    <w:rsid w:val="00CB7E92"/>
    <w:rsid w:val="00CB7F96"/>
    <w:rsid w:val="00CC067D"/>
    <w:rsid w:val="00CC0B0A"/>
    <w:rsid w:val="00CC14E3"/>
    <w:rsid w:val="00CC1678"/>
    <w:rsid w:val="00CC17BB"/>
    <w:rsid w:val="00CC1E9E"/>
    <w:rsid w:val="00CC212F"/>
    <w:rsid w:val="00CC228B"/>
    <w:rsid w:val="00CC2827"/>
    <w:rsid w:val="00CC2CC2"/>
    <w:rsid w:val="00CC3774"/>
    <w:rsid w:val="00CC39AD"/>
    <w:rsid w:val="00CC3E48"/>
    <w:rsid w:val="00CC3F96"/>
    <w:rsid w:val="00CC4658"/>
    <w:rsid w:val="00CC47B4"/>
    <w:rsid w:val="00CC4DAA"/>
    <w:rsid w:val="00CC4F26"/>
    <w:rsid w:val="00CC525E"/>
    <w:rsid w:val="00CC5320"/>
    <w:rsid w:val="00CC5BFE"/>
    <w:rsid w:val="00CC601C"/>
    <w:rsid w:val="00CC61E2"/>
    <w:rsid w:val="00CC6924"/>
    <w:rsid w:val="00CC7C6C"/>
    <w:rsid w:val="00CC7D06"/>
    <w:rsid w:val="00CD0445"/>
    <w:rsid w:val="00CD060E"/>
    <w:rsid w:val="00CD1052"/>
    <w:rsid w:val="00CD107C"/>
    <w:rsid w:val="00CD10D5"/>
    <w:rsid w:val="00CD2188"/>
    <w:rsid w:val="00CD23E3"/>
    <w:rsid w:val="00CD2A89"/>
    <w:rsid w:val="00CD350A"/>
    <w:rsid w:val="00CD36DE"/>
    <w:rsid w:val="00CD3848"/>
    <w:rsid w:val="00CD38C9"/>
    <w:rsid w:val="00CD3BCF"/>
    <w:rsid w:val="00CD3F6C"/>
    <w:rsid w:val="00CD41B9"/>
    <w:rsid w:val="00CD4447"/>
    <w:rsid w:val="00CD4819"/>
    <w:rsid w:val="00CD5E55"/>
    <w:rsid w:val="00CD6189"/>
    <w:rsid w:val="00CD635F"/>
    <w:rsid w:val="00CD6882"/>
    <w:rsid w:val="00CD71C9"/>
    <w:rsid w:val="00CD7E2F"/>
    <w:rsid w:val="00CE05F2"/>
    <w:rsid w:val="00CE0A08"/>
    <w:rsid w:val="00CE0D51"/>
    <w:rsid w:val="00CE0F09"/>
    <w:rsid w:val="00CE0F85"/>
    <w:rsid w:val="00CE1B83"/>
    <w:rsid w:val="00CE1B94"/>
    <w:rsid w:val="00CE1BA7"/>
    <w:rsid w:val="00CE21FE"/>
    <w:rsid w:val="00CE229B"/>
    <w:rsid w:val="00CE2539"/>
    <w:rsid w:val="00CE2E71"/>
    <w:rsid w:val="00CE34DC"/>
    <w:rsid w:val="00CE430A"/>
    <w:rsid w:val="00CE4C74"/>
    <w:rsid w:val="00CE4CFB"/>
    <w:rsid w:val="00CE4D0E"/>
    <w:rsid w:val="00CE5D05"/>
    <w:rsid w:val="00CE5D29"/>
    <w:rsid w:val="00CE5F66"/>
    <w:rsid w:val="00CE5FBE"/>
    <w:rsid w:val="00CE62BB"/>
    <w:rsid w:val="00CE7308"/>
    <w:rsid w:val="00CE738A"/>
    <w:rsid w:val="00CE757D"/>
    <w:rsid w:val="00CE7A51"/>
    <w:rsid w:val="00CF1073"/>
    <w:rsid w:val="00CF15C3"/>
    <w:rsid w:val="00CF1985"/>
    <w:rsid w:val="00CF1B22"/>
    <w:rsid w:val="00CF1C9C"/>
    <w:rsid w:val="00CF1FFF"/>
    <w:rsid w:val="00CF2A20"/>
    <w:rsid w:val="00CF3246"/>
    <w:rsid w:val="00CF3478"/>
    <w:rsid w:val="00CF38C7"/>
    <w:rsid w:val="00CF3988"/>
    <w:rsid w:val="00CF42ED"/>
    <w:rsid w:val="00CF4871"/>
    <w:rsid w:val="00CF4946"/>
    <w:rsid w:val="00CF4AB5"/>
    <w:rsid w:val="00CF4D01"/>
    <w:rsid w:val="00CF4EFA"/>
    <w:rsid w:val="00CF52CC"/>
    <w:rsid w:val="00CF53B9"/>
    <w:rsid w:val="00CF5557"/>
    <w:rsid w:val="00CF583F"/>
    <w:rsid w:val="00CF5DD1"/>
    <w:rsid w:val="00CF5F9E"/>
    <w:rsid w:val="00CF61A8"/>
    <w:rsid w:val="00CF6471"/>
    <w:rsid w:val="00CF64FB"/>
    <w:rsid w:val="00CF6596"/>
    <w:rsid w:val="00CF6759"/>
    <w:rsid w:val="00CF6782"/>
    <w:rsid w:val="00CF67BC"/>
    <w:rsid w:val="00CF6819"/>
    <w:rsid w:val="00CF6CCB"/>
    <w:rsid w:val="00CF6F9B"/>
    <w:rsid w:val="00CF70A9"/>
    <w:rsid w:val="00CF712B"/>
    <w:rsid w:val="00CF736A"/>
    <w:rsid w:val="00CF7420"/>
    <w:rsid w:val="00CF7452"/>
    <w:rsid w:val="00D0006F"/>
    <w:rsid w:val="00D007B5"/>
    <w:rsid w:val="00D00AA7"/>
    <w:rsid w:val="00D0138A"/>
    <w:rsid w:val="00D021C1"/>
    <w:rsid w:val="00D02F36"/>
    <w:rsid w:val="00D030A7"/>
    <w:rsid w:val="00D034DA"/>
    <w:rsid w:val="00D03656"/>
    <w:rsid w:val="00D03C49"/>
    <w:rsid w:val="00D0525D"/>
    <w:rsid w:val="00D0545F"/>
    <w:rsid w:val="00D0549D"/>
    <w:rsid w:val="00D05548"/>
    <w:rsid w:val="00D05A46"/>
    <w:rsid w:val="00D05DFF"/>
    <w:rsid w:val="00D05E82"/>
    <w:rsid w:val="00D06CC9"/>
    <w:rsid w:val="00D06CCC"/>
    <w:rsid w:val="00D0740D"/>
    <w:rsid w:val="00D07520"/>
    <w:rsid w:val="00D07940"/>
    <w:rsid w:val="00D07A39"/>
    <w:rsid w:val="00D07B88"/>
    <w:rsid w:val="00D07C77"/>
    <w:rsid w:val="00D07D41"/>
    <w:rsid w:val="00D10473"/>
    <w:rsid w:val="00D11308"/>
    <w:rsid w:val="00D11744"/>
    <w:rsid w:val="00D118F2"/>
    <w:rsid w:val="00D1192F"/>
    <w:rsid w:val="00D11A99"/>
    <w:rsid w:val="00D11D37"/>
    <w:rsid w:val="00D12912"/>
    <w:rsid w:val="00D1295E"/>
    <w:rsid w:val="00D12F51"/>
    <w:rsid w:val="00D130A5"/>
    <w:rsid w:val="00D1316B"/>
    <w:rsid w:val="00D13858"/>
    <w:rsid w:val="00D13A73"/>
    <w:rsid w:val="00D13AA0"/>
    <w:rsid w:val="00D13D51"/>
    <w:rsid w:val="00D14735"/>
    <w:rsid w:val="00D147E7"/>
    <w:rsid w:val="00D14918"/>
    <w:rsid w:val="00D14EF9"/>
    <w:rsid w:val="00D150E9"/>
    <w:rsid w:val="00D151F7"/>
    <w:rsid w:val="00D157B7"/>
    <w:rsid w:val="00D15A8A"/>
    <w:rsid w:val="00D16644"/>
    <w:rsid w:val="00D16BDC"/>
    <w:rsid w:val="00D17295"/>
    <w:rsid w:val="00D17ABE"/>
    <w:rsid w:val="00D20230"/>
    <w:rsid w:val="00D2024D"/>
    <w:rsid w:val="00D2112A"/>
    <w:rsid w:val="00D21998"/>
    <w:rsid w:val="00D21CCD"/>
    <w:rsid w:val="00D222F9"/>
    <w:rsid w:val="00D226A0"/>
    <w:rsid w:val="00D22875"/>
    <w:rsid w:val="00D228CF"/>
    <w:rsid w:val="00D229DE"/>
    <w:rsid w:val="00D23AEC"/>
    <w:rsid w:val="00D2438E"/>
    <w:rsid w:val="00D2441A"/>
    <w:rsid w:val="00D24E68"/>
    <w:rsid w:val="00D2540B"/>
    <w:rsid w:val="00D25984"/>
    <w:rsid w:val="00D2674D"/>
    <w:rsid w:val="00D268C9"/>
    <w:rsid w:val="00D268D0"/>
    <w:rsid w:val="00D271E5"/>
    <w:rsid w:val="00D27A9A"/>
    <w:rsid w:val="00D27D13"/>
    <w:rsid w:val="00D27D99"/>
    <w:rsid w:val="00D30EF2"/>
    <w:rsid w:val="00D313A0"/>
    <w:rsid w:val="00D31FA1"/>
    <w:rsid w:val="00D333C9"/>
    <w:rsid w:val="00D3344B"/>
    <w:rsid w:val="00D3351A"/>
    <w:rsid w:val="00D3367D"/>
    <w:rsid w:val="00D33963"/>
    <w:rsid w:val="00D33B69"/>
    <w:rsid w:val="00D3427B"/>
    <w:rsid w:val="00D34F90"/>
    <w:rsid w:val="00D34FD4"/>
    <w:rsid w:val="00D3572A"/>
    <w:rsid w:val="00D35C42"/>
    <w:rsid w:val="00D36013"/>
    <w:rsid w:val="00D374F4"/>
    <w:rsid w:val="00D37602"/>
    <w:rsid w:val="00D3762C"/>
    <w:rsid w:val="00D37E73"/>
    <w:rsid w:val="00D40065"/>
    <w:rsid w:val="00D40432"/>
    <w:rsid w:val="00D40762"/>
    <w:rsid w:val="00D407C1"/>
    <w:rsid w:val="00D40A20"/>
    <w:rsid w:val="00D40CA4"/>
    <w:rsid w:val="00D40E4B"/>
    <w:rsid w:val="00D41048"/>
    <w:rsid w:val="00D41094"/>
    <w:rsid w:val="00D411FE"/>
    <w:rsid w:val="00D422FF"/>
    <w:rsid w:val="00D42708"/>
    <w:rsid w:val="00D42D6A"/>
    <w:rsid w:val="00D430CE"/>
    <w:rsid w:val="00D431E1"/>
    <w:rsid w:val="00D43396"/>
    <w:rsid w:val="00D436D3"/>
    <w:rsid w:val="00D438E1"/>
    <w:rsid w:val="00D439E1"/>
    <w:rsid w:val="00D43C2E"/>
    <w:rsid w:val="00D43FE0"/>
    <w:rsid w:val="00D4423E"/>
    <w:rsid w:val="00D44D6F"/>
    <w:rsid w:val="00D44E5C"/>
    <w:rsid w:val="00D45547"/>
    <w:rsid w:val="00D45600"/>
    <w:rsid w:val="00D45E47"/>
    <w:rsid w:val="00D45F3C"/>
    <w:rsid w:val="00D460A8"/>
    <w:rsid w:val="00D46398"/>
    <w:rsid w:val="00D46412"/>
    <w:rsid w:val="00D469DE"/>
    <w:rsid w:val="00D46BE2"/>
    <w:rsid w:val="00D46EE0"/>
    <w:rsid w:val="00D47107"/>
    <w:rsid w:val="00D472F0"/>
    <w:rsid w:val="00D47651"/>
    <w:rsid w:val="00D478C5"/>
    <w:rsid w:val="00D47D7E"/>
    <w:rsid w:val="00D5012A"/>
    <w:rsid w:val="00D50471"/>
    <w:rsid w:val="00D50708"/>
    <w:rsid w:val="00D507DE"/>
    <w:rsid w:val="00D51DBE"/>
    <w:rsid w:val="00D51E6F"/>
    <w:rsid w:val="00D52B7C"/>
    <w:rsid w:val="00D53348"/>
    <w:rsid w:val="00D5338F"/>
    <w:rsid w:val="00D53440"/>
    <w:rsid w:val="00D5344C"/>
    <w:rsid w:val="00D5388D"/>
    <w:rsid w:val="00D53A22"/>
    <w:rsid w:val="00D53B4E"/>
    <w:rsid w:val="00D53F07"/>
    <w:rsid w:val="00D5418D"/>
    <w:rsid w:val="00D541BE"/>
    <w:rsid w:val="00D545B5"/>
    <w:rsid w:val="00D54B93"/>
    <w:rsid w:val="00D54D4B"/>
    <w:rsid w:val="00D559CC"/>
    <w:rsid w:val="00D55BDD"/>
    <w:rsid w:val="00D55FB5"/>
    <w:rsid w:val="00D56014"/>
    <w:rsid w:val="00D56737"/>
    <w:rsid w:val="00D572B9"/>
    <w:rsid w:val="00D57372"/>
    <w:rsid w:val="00D577DD"/>
    <w:rsid w:val="00D57B45"/>
    <w:rsid w:val="00D600C2"/>
    <w:rsid w:val="00D603FF"/>
    <w:rsid w:val="00D60866"/>
    <w:rsid w:val="00D60B20"/>
    <w:rsid w:val="00D60F17"/>
    <w:rsid w:val="00D60F4B"/>
    <w:rsid w:val="00D6157A"/>
    <w:rsid w:val="00D61844"/>
    <w:rsid w:val="00D61849"/>
    <w:rsid w:val="00D6189E"/>
    <w:rsid w:val="00D61E0A"/>
    <w:rsid w:val="00D61F34"/>
    <w:rsid w:val="00D62134"/>
    <w:rsid w:val="00D622C2"/>
    <w:rsid w:val="00D62356"/>
    <w:rsid w:val="00D626E1"/>
    <w:rsid w:val="00D62D92"/>
    <w:rsid w:val="00D62DBB"/>
    <w:rsid w:val="00D62E90"/>
    <w:rsid w:val="00D630C3"/>
    <w:rsid w:val="00D634F1"/>
    <w:rsid w:val="00D63B59"/>
    <w:rsid w:val="00D63C3F"/>
    <w:rsid w:val="00D63DCF"/>
    <w:rsid w:val="00D63FF3"/>
    <w:rsid w:val="00D64544"/>
    <w:rsid w:val="00D647DF"/>
    <w:rsid w:val="00D64853"/>
    <w:rsid w:val="00D650BC"/>
    <w:rsid w:val="00D65F71"/>
    <w:rsid w:val="00D66E01"/>
    <w:rsid w:val="00D672DD"/>
    <w:rsid w:val="00D674AE"/>
    <w:rsid w:val="00D679A2"/>
    <w:rsid w:val="00D67B66"/>
    <w:rsid w:val="00D67DB1"/>
    <w:rsid w:val="00D67DDC"/>
    <w:rsid w:val="00D705BD"/>
    <w:rsid w:val="00D707DD"/>
    <w:rsid w:val="00D71A86"/>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2F"/>
    <w:rsid w:val="00D765C9"/>
    <w:rsid w:val="00D7738B"/>
    <w:rsid w:val="00D77611"/>
    <w:rsid w:val="00D777EE"/>
    <w:rsid w:val="00D7796F"/>
    <w:rsid w:val="00D77C05"/>
    <w:rsid w:val="00D77F0E"/>
    <w:rsid w:val="00D77F49"/>
    <w:rsid w:val="00D80055"/>
    <w:rsid w:val="00D80837"/>
    <w:rsid w:val="00D80DEF"/>
    <w:rsid w:val="00D814CC"/>
    <w:rsid w:val="00D81519"/>
    <w:rsid w:val="00D815CE"/>
    <w:rsid w:val="00D82503"/>
    <w:rsid w:val="00D82742"/>
    <w:rsid w:val="00D82BC7"/>
    <w:rsid w:val="00D82D71"/>
    <w:rsid w:val="00D82E59"/>
    <w:rsid w:val="00D83756"/>
    <w:rsid w:val="00D839E6"/>
    <w:rsid w:val="00D84139"/>
    <w:rsid w:val="00D841F3"/>
    <w:rsid w:val="00D84543"/>
    <w:rsid w:val="00D84E4A"/>
    <w:rsid w:val="00D85A3A"/>
    <w:rsid w:val="00D85D7C"/>
    <w:rsid w:val="00D85E87"/>
    <w:rsid w:val="00D86D75"/>
    <w:rsid w:val="00D873FF"/>
    <w:rsid w:val="00D87774"/>
    <w:rsid w:val="00D87782"/>
    <w:rsid w:val="00D87849"/>
    <w:rsid w:val="00D87B62"/>
    <w:rsid w:val="00D87EB3"/>
    <w:rsid w:val="00D90326"/>
    <w:rsid w:val="00D904E3"/>
    <w:rsid w:val="00D909AA"/>
    <w:rsid w:val="00D9103F"/>
    <w:rsid w:val="00D9107C"/>
    <w:rsid w:val="00D91E5D"/>
    <w:rsid w:val="00D924BB"/>
    <w:rsid w:val="00D925CA"/>
    <w:rsid w:val="00D927FE"/>
    <w:rsid w:val="00D92CAF"/>
    <w:rsid w:val="00D92E8A"/>
    <w:rsid w:val="00D93189"/>
    <w:rsid w:val="00D936AE"/>
    <w:rsid w:val="00D93936"/>
    <w:rsid w:val="00D93E26"/>
    <w:rsid w:val="00D94308"/>
    <w:rsid w:val="00D94748"/>
    <w:rsid w:val="00D9595E"/>
    <w:rsid w:val="00D95982"/>
    <w:rsid w:val="00D95D7E"/>
    <w:rsid w:val="00D95FDE"/>
    <w:rsid w:val="00D96EBC"/>
    <w:rsid w:val="00D97027"/>
    <w:rsid w:val="00D97A03"/>
    <w:rsid w:val="00D97A92"/>
    <w:rsid w:val="00D97B2D"/>
    <w:rsid w:val="00D97BCA"/>
    <w:rsid w:val="00D97EAB"/>
    <w:rsid w:val="00D97F40"/>
    <w:rsid w:val="00DA009B"/>
    <w:rsid w:val="00DA03FD"/>
    <w:rsid w:val="00DA069F"/>
    <w:rsid w:val="00DA06CB"/>
    <w:rsid w:val="00DA0F41"/>
    <w:rsid w:val="00DA1191"/>
    <w:rsid w:val="00DA14FA"/>
    <w:rsid w:val="00DA19C7"/>
    <w:rsid w:val="00DA1B0F"/>
    <w:rsid w:val="00DA1E3E"/>
    <w:rsid w:val="00DA20E1"/>
    <w:rsid w:val="00DA2337"/>
    <w:rsid w:val="00DA27A7"/>
    <w:rsid w:val="00DA28A8"/>
    <w:rsid w:val="00DA300F"/>
    <w:rsid w:val="00DA30C0"/>
    <w:rsid w:val="00DA31BA"/>
    <w:rsid w:val="00DA34ED"/>
    <w:rsid w:val="00DA3A9C"/>
    <w:rsid w:val="00DA3BBD"/>
    <w:rsid w:val="00DA5168"/>
    <w:rsid w:val="00DA53AC"/>
    <w:rsid w:val="00DA56F9"/>
    <w:rsid w:val="00DA5818"/>
    <w:rsid w:val="00DA587F"/>
    <w:rsid w:val="00DA5911"/>
    <w:rsid w:val="00DA5EB7"/>
    <w:rsid w:val="00DA5FD3"/>
    <w:rsid w:val="00DA65D3"/>
    <w:rsid w:val="00DA6E3C"/>
    <w:rsid w:val="00DA6E46"/>
    <w:rsid w:val="00DA70D0"/>
    <w:rsid w:val="00DA722E"/>
    <w:rsid w:val="00DA73C4"/>
    <w:rsid w:val="00DA7537"/>
    <w:rsid w:val="00DA7733"/>
    <w:rsid w:val="00DA7C22"/>
    <w:rsid w:val="00DA7DD9"/>
    <w:rsid w:val="00DA7F3B"/>
    <w:rsid w:val="00DB0003"/>
    <w:rsid w:val="00DB0276"/>
    <w:rsid w:val="00DB0389"/>
    <w:rsid w:val="00DB085C"/>
    <w:rsid w:val="00DB134A"/>
    <w:rsid w:val="00DB15AC"/>
    <w:rsid w:val="00DB198D"/>
    <w:rsid w:val="00DB1E02"/>
    <w:rsid w:val="00DB230F"/>
    <w:rsid w:val="00DB23BC"/>
    <w:rsid w:val="00DB2693"/>
    <w:rsid w:val="00DB2D1E"/>
    <w:rsid w:val="00DB3105"/>
    <w:rsid w:val="00DB33A5"/>
    <w:rsid w:val="00DB398E"/>
    <w:rsid w:val="00DB3C7D"/>
    <w:rsid w:val="00DB3D65"/>
    <w:rsid w:val="00DB4127"/>
    <w:rsid w:val="00DB417F"/>
    <w:rsid w:val="00DB42A1"/>
    <w:rsid w:val="00DB518C"/>
    <w:rsid w:val="00DB5A26"/>
    <w:rsid w:val="00DB5F33"/>
    <w:rsid w:val="00DB6226"/>
    <w:rsid w:val="00DB62ED"/>
    <w:rsid w:val="00DB6399"/>
    <w:rsid w:val="00DB653A"/>
    <w:rsid w:val="00DB70E3"/>
    <w:rsid w:val="00DB72D3"/>
    <w:rsid w:val="00DB7960"/>
    <w:rsid w:val="00DC02A3"/>
    <w:rsid w:val="00DC02BA"/>
    <w:rsid w:val="00DC0840"/>
    <w:rsid w:val="00DC0ED8"/>
    <w:rsid w:val="00DC1A47"/>
    <w:rsid w:val="00DC1F36"/>
    <w:rsid w:val="00DC2AAB"/>
    <w:rsid w:val="00DC2F23"/>
    <w:rsid w:val="00DC37CD"/>
    <w:rsid w:val="00DC42BA"/>
    <w:rsid w:val="00DC4709"/>
    <w:rsid w:val="00DC4ACC"/>
    <w:rsid w:val="00DC4CB9"/>
    <w:rsid w:val="00DC5BE4"/>
    <w:rsid w:val="00DC6178"/>
    <w:rsid w:val="00DC6533"/>
    <w:rsid w:val="00DC690A"/>
    <w:rsid w:val="00DC6F12"/>
    <w:rsid w:val="00DC796A"/>
    <w:rsid w:val="00DC7A30"/>
    <w:rsid w:val="00DC7B92"/>
    <w:rsid w:val="00DC7BD1"/>
    <w:rsid w:val="00DD06B1"/>
    <w:rsid w:val="00DD0731"/>
    <w:rsid w:val="00DD07AC"/>
    <w:rsid w:val="00DD0F4B"/>
    <w:rsid w:val="00DD115D"/>
    <w:rsid w:val="00DD152A"/>
    <w:rsid w:val="00DD1C14"/>
    <w:rsid w:val="00DD230F"/>
    <w:rsid w:val="00DD2F3B"/>
    <w:rsid w:val="00DD3770"/>
    <w:rsid w:val="00DD39B8"/>
    <w:rsid w:val="00DD4021"/>
    <w:rsid w:val="00DD4257"/>
    <w:rsid w:val="00DD43D0"/>
    <w:rsid w:val="00DD4B3A"/>
    <w:rsid w:val="00DD54F4"/>
    <w:rsid w:val="00DD5674"/>
    <w:rsid w:val="00DD56A3"/>
    <w:rsid w:val="00DD5CB8"/>
    <w:rsid w:val="00DD6071"/>
    <w:rsid w:val="00DD6194"/>
    <w:rsid w:val="00DD63A9"/>
    <w:rsid w:val="00DD63DD"/>
    <w:rsid w:val="00DD645E"/>
    <w:rsid w:val="00DD6F4C"/>
    <w:rsid w:val="00DD73E6"/>
    <w:rsid w:val="00DD76CE"/>
    <w:rsid w:val="00DD79D0"/>
    <w:rsid w:val="00DD7BBD"/>
    <w:rsid w:val="00DD7E41"/>
    <w:rsid w:val="00DD7EF3"/>
    <w:rsid w:val="00DE0339"/>
    <w:rsid w:val="00DE134F"/>
    <w:rsid w:val="00DE1C40"/>
    <w:rsid w:val="00DE28E0"/>
    <w:rsid w:val="00DE2D26"/>
    <w:rsid w:val="00DE2F5D"/>
    <w:rsid w:val="00DE3024"/>
    <w:rsid w:val="00DE3456"/>
    <w:rsid w:val="00DE361C"/>
    <w:rsid w:val="00DE3D47"/>
    <w:rsid w:val="00DE40FE"/>
    <w:rsid w:val="00DE4144"/>
    <w:rsid w:val="00DE4178"/>
    <w:rsid w:val="00DE4510"/>
    <w:rsid w:val="00DE4CDA"/>
    <w:rsid w:val="00DE5700"/>
    <w:rsid w:val="00DE5A2F"/>
    <w:rsid w:val="00DE5A67"/>
    <w:rsid w:val="00DE5C7B"/>
    <w:rsid w:val="00DE5D94"/>
    <w:rsid w:val="00DE60F4"/>
    <w:rsid w:val="00DE6164"/>
    <w:rsid w:val="00DE617E"/>
    <w:rsid w:val="00DE625C"/>
    <w:rsid w:val="00DE6365"/>
    <w:rsid w:val="00DE64F6"/>
    <w:rsid w:val="00DE6AA2"/>
    <w:rsid w:val="00DE6F52"/>
    <w:rsid w:val="00DE77E5"/>
    <w:rsid w:val="00DE7824"/>
    <w:rsid w:val="00DF012D"/>
    <w:rsid w:val="00DF0879"/>
    <w:rsid w:val="00DF0C25"/>
    <w:rsid w:val="00DF0C6A"/>
    <w:rsid w:val="00DF11E3"/>
    <w:rsid w:val="00DF136A"/>
    <w:rsid w:val="00DF16B0"/>
    <w:rsid w:val="00DF1BFC"/>
    <w:rsid w:val="00DF2396"/>
    <w:rsid w:val="00DF2AEB"/>
    <w:rsid w:val="00DF2CD7"/>
    <w:rsid w:val="00DF2FC3"/>
    <w:rsid w:val="00DF308A"/>
    <w:rsid w:val="00DF3427"/>
    <w:rsid w:val="00DF3462"/>
    <w:rsid w:val="00DF38C5"/>
    <w:rsid w:val="00DF3932"/>
    <w:rsid w:val="00DF3E55"/>
    <w:rsid w:val="00DF46B4"/>
    <w:rsid w:val="00DF4777"/>
    <w:rsid w:val="00DF4C3C"/>
    <w:rsid w:val="00DF4FEF"/>
    <w:rsid w:val="00DF5110"/>
    <w:rsid w:val="00DF516E"/>
    <w:rsid w:val="00DF5287"/>
    <w:rsid w:val="00DF5AD7"/>
    <w:rsid w:val="00DF5D98"/>
    <w:rsid w:val="00DF628C"/>
    <w:rsid w:val="00DF6BEF"/>
    <w:rsid w:val="00DF6C53"/>
    <w:rsid w:val="00DF6CDC"/>
    <w:rsid w:val="00DF718E"/>
    <w:rsid w:val="00DF74E8"/>
    <w:rsid w:val="00DF779E"/>
    <w:rsid w:val="00E00CEE"/>
    <w:rsid w:val="00E0102A"/>
    <w:rsid w:val="00E01D4B"/>
    <w:rsid w:val="00E01EFC"/>
    <w:rsid w:val="00E02610"/>
    <w:rsid w:val="00E02EC1"/>
    <w:rsid w:val="00E039C2"/>
    <w:rsid w:val="00E03D38"/>
    <w:rsid w:val="00E040F8"/>
    <w:rsid w:val="00E046DF"/>
    <w:rsid w:val="00E0525F"/>
    <w:rsid w:val="00E05DF5"/>
    <w:rsid w:val="00E06723"/>
    <w:rsid w:val="00E06973"/>
    <w:rsid w:val="00E06C0A"/>
    <w:rsid w:val="00E07D8A"/>
    <w:rsid w:val="00E10026"/>
    <w:rsid w:val="00E10643"/>
    <w:rsid w:val="00E10953"/>
    <w:rsid w:val="00E1249C"/>
    <w:rsid w:val="00E12591"/>
    <w:rsid w:val="00E12F2F"/>
    <w:rsid w:val="00E142FE"/>
    <w:rsid w:val="00E14A1F"/>
    <w:rsid w:val="00E16307"/>
    <w:rsid w:val="00E16382"/>
    <w:rsid w:val="00E16FF8"/>
    <w:rsid w:val="00E171DB"/>
    <w:rsid w:val="00E17227"/>
    <w:rsid w:val="00E176D5"/>
    <w:rsid w:val="00E1790C"/>
    <w:rsid w:val="00E20207"/>
    <w:rsid w:val="00E202FE"/>
    <w:rsid w:val="00E2091B"/>
    <w:rsid w:val="00E209E4"/>
    <w:rsid w:val="00E21315"/>
    <w:rsid w:val="00E227B1"/>
    <w:rsid w:val="00E228B3"/>
    <w:rsid w:val="00E22B61"/>
    <w:rsid w:val="00E2368E"/>
    <w:rsid w:val="00E23DD6"/>
    <w:rsid w:val="00E23E2F"/>
    <w:rsid w:val="00E23F4D"/>
    <w:rsid w:val="00E2406F"/>
    <w:rsid w:val="00E240B5"/>
    <w:rsid w:val="00E2433C"/>
    <w:rsid w:val="00E24936"/>
    <w:rsid w:val="00E24D2A"/>
    <w:rsid w:val="00E24F0C"/>
    <w:rsid w:val="00E25700"/>
    <w:rsid w:val="00E25EB5"/>
    <w:rsid w:val="00E263BC"/>
    <w:rsid w:val="00E26569"/>
    <w:rsid w:val="00E265BD"/>
    <w:rsid w:val="00E266A5"/>
    <w:rsid w:val="00E26773"/>
    <w:rsid w:val="00E26790"/>
    <w:rsid w:val="00E268EC"/>
    <w:rsid w:val="00E26915"/>
    <w:rsid w:val="00E26A9B"/>
    <w:rsid w:val="00E26C78"/>
    <w:rsid w:val="00E2762A"/>
    <w:rsid w:val="00E279F5"/>
    <w:rsid w:val="00E27AE1"/>
    <w:rsid w:val="00E3022E"/>
    <w:rsid w:val="00E30C0C"/>
    <w:rsid w:val="00E313A3"/>
    <w:rsid w:val="00E318BC"/>
    <w:rsid w:val="00E31A11"/>
    <w:rsid w:val="00E32141"/>
    <w:rsid w:val="00E32585"/>
    <w:rsid w:val="00E32A31"/>
    <w:rsid w:val="00E32FBC"/>
    <w:rsid w:val="00E331A2"/>
    <w:rsid w:val="00E33653"/>
    <w:rsid w:val="00E34105"/>
    <w:rsid w:val="00E34991"/>
    <w:rsid w:val="00E34DA7"/>
    <w:rsid w:val="00E34EDA"/>
    <w:rsid w:val="00E35317"/>
    <w:rsid w:val="00E35361"/>
    <w:rsid w:val="00E356E9"/>
    <w:rsid w:val="00E360B7"/>
    <w:rsid w:val="00E36430"/>
    <w:rsid w:val="00E37302"/>
    <w:rsid w:val="00E373BE"/>
    <w:rsid w:val="00E3759E"/>
    <w:rsid w:val="00E37746"/>
    <w:rsid w:val="00E37A8D"/>
    <w:rsid w:val="00E37B62"/>
    <w:rsid w:val="00E37D41"/>
    <w:rsid w:val="00E400ED"/>
    <w:rsid w:val="00E40F4B"/>
    <w:rsid w:val="00E4133C"/>
    <w:rsid w:val="00E41D55"/>
    <w:rsid w:val="00E41FB5"/>
    <w:rsid w:val="00E4295A"/>
    <w:rsid w:val="00E434C1"/>
    <w:rsid w:val="00E43C8F"/>
    <w:rsid w:val="00E43D1D"/>
    <w:rsid w:val="00E442BD"/>
    <w:rsid w:val="00E44530"/>
    <w:rsid w:val="00E449DD"/>
    <w:rsid w:val="00E44B31"/>
    <w:rsid w:val="00E454D9"/>
    <w:rsid w:val="00E45919"/>
    <w:rsid w:val="00E45EB8"/>
    <w:rsid w:val="00E46258"/>
    <w:rsid w:val="00E46482"/>
    <w:rsid w:val="00E4669C"/>
    <w:rsid w:val="00E46AE6"/>
    <w:rsid w:val="00E477B1"/>
    <w:rsid w:val="00E47BD3"/>
    <w:rsid w:val="00E5020A"/>
    <w:rsid w:val="00E50BAD"/>
    <w:rsid w:val="00E50C8B"/>
    <w:rsid w:val="00E50E4C"/>
    <w:rsid w:val="00E510CE"/>
    <w:rsid w:val="00E51199"/>
    <w:rsid w:val="00E51216"/>
    <w:rsid w:val="00E51518"/>
    <w:rsid w:val="00E51543"/>
    <w:rsid w:val="00E51915"/>
    <w:rsid w:val="00E51A52"/>
    <w:rsid w:val="00E53764"/>
    <w:rsid w:val="00E53AA1"/>
    <w:rsid w:val="00E54141"/>
    <w:rsid w:val="00E5444A"/>
    <w:rsid w:val="00E54AA8"/>
    <w:rsid w:val="00E54B31"/>
    <w:rsid w:val="00E55AAB"/>
    <w:rsid w:val="00E55AB3"/>
    <w:rsid w:val="00E55D8A"/>
    <w:rsid w:val="00E561C6"/>
    <w:rsid w:val="00E56532"/>
    <w:rsid w:val="00E567C9"/>
    <w:rsid w:val="00E56B10"/>
    <w:rsid w:val="00E56D3A"/>
    <w:rsid w:val="00E571B0"/>
    <w:rsid w:val="00E572B0"/>
    <w:rsid w:val="00E57955"/>
    <w:rsid w:val="00E579BB"/>
    <w:rsid w:val="00E57FA8"/>
    <w:rsid w:val="00E6008C"/>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B6C"/>
    <w:rsid w:val="00E67270"/>
    <w:rsid w:val="00E675EA"/>
    <w:rsid w:val="00E67783"/>
    <w:rsid w:val="00E67904"/>
    <w:rsid w:val="00E67FE3"/>
    <w:rsid w:val="00E70CED"/>
    <w:rsid w:val="00E713A3"/>
    <w:rsid w:val="00E715A1"/>
    <w:rsid w:val="00E7187A"/>
    <w:rsid w:val="00E71A37"/>
    <w:rsid w:val="00E71CAC"/>
    <w:rsid w:val="00E726A0"/>
    <w:rsid w:val="00E72B7F"/>
    <w:rsid w:val="00E72F34"/>
    <w:rsid w:val="00E736FD"/>
    <w:rsid w:val="00E73C44"/>
    <w:rsid w:val="00E73F4F"/>
    <w:rsid w:val="00E74744"/>
    <w:rsid w:val="00E749C6"/>
    <w:rsid w:val="00E74D7E"/>
    <w:rsid w:val="00E74DCB"/>
    <w:rsid w:val="00E74FDB"/>
    <w:rsid w:val="00E75707"/>
    <w:rsid w:val="00E75D4C"/>
    <w:rsid w:val="00E76019"/>
    <w:rsid w:val="00E762C6"/>
    <w:rsid w:val="00E76410"/>
    <w:rsid w:val="00E7654F"/>
    <w:rsid w:val="00E767A7"/>
    <w:rsid w:val="00E769CD"/>
    <w:rsid w:val="00E77600"/>
    <w:rsid w:val="00E77CF8"/>
    <w:rsid w:val="00E77F9A"/>
    <w:rsid w:val="00E80347"/>
    <w:rsid w:val="00E804E8"/>
    <w:rsid w:val="00E80AA3"/>
    <w:rsid w:val="00E80B86"/>
    <w:rsid w:val="00E80D77"/>
    <w:rsid w:val="00E814A0"/>
    <w:rsid w:val="00E81C17"/>
    <w:rsid w:val="00E81DC6"/>
    <w:rsid w:val="00E81F86"/>
    <w:rsid w:val="00E82629"/>
    <w:rsid w:val="00E826AF"/>
    <w:rsid w:val="00E82B2A"/>
    <w:rsid w:val="00E830AE"/>
    <w:rsid w:val="00E832B4"/>
    <w:rsid w:val="00E83F16"/>
    <w:rsid w:val="00E83F18"/>
    <w:rsid w:val="00E8470B"/>
    <w:rsid w:val="00E84A8F"/>
    <w:rsid w:val="00E84CDC"/>
    <w:rsid w:val="00E850A3"/>
    <w:rsid w:val="00E85704"/>
    <w:rsid w:val="00E857C0"/>
    <w:rsid w:val="00E8645A"/>
    <w:rsid w:val="00E86E15"/>
    <w:rsid w:val="00E876B7"/>
    <w:rsid w:val="00E87C43"/>
    <w:rsid w:val="00E87D16"/>
    <w:rsid w:val="00E9180F"/>
    <w:rsid w:val="00E92328"/>
    <w:rsid w:val="00E924CF"/>
    <w:rsid w:val="00E925D9"/>
    <w:rsid w:val="00E92A17"/>
    <w:rsid w:val="00E92C20"/>
    <w:rsid w:val="00E92F0F"/>
    <w:rsid w:val="00E9300F"/>
    <w:rsid w:val="00E933A7"/>
    <w:rsid w:val="00E935D4"/>
    <w:rsid w:val="00E93755"/>
    <w:rsid w:val="00E93E82"/>
    <w:rsid w:val="00E941A6"/>
    <w:rsid w:val="00E949FD"/>
    <w:rsid w:val="00E94F41"/>
    <w:rsid w:val="00E95477"/>
    <w:rsid w:val="00E962F8"/>
    <w:rsid w:val="00E9679D"/>
    <w:rsid w:val="00E967AA"/>
    <w:rsid w:val="00E96D54"/>
    <w:rsid w:val="00E96DAC"/>
    <w:rsid w:val="00E97321"/>
    <w:rsid w:val="00E9748A"/>
    <w:rsid w:val="00EA06C4"/>
    <w:rsid w:val="00EA0D91"/>
    <w:rsid w:val="00EA153A"/>
    <w:rsid w:val="00EA2100"/>
    <w:rsid w:val="00EA23F4"/>
    <w:rsid w:val="00EA2B24"/>
    <w:rsid w:val="00EA2B7A"/>
    <w:rsid w:val="00EA32EA"/>
    <w:rsid w:val="00EA3A0A"/>
    <w:rsid w:val="00EA3BA8"/>
    <w:rsid w:val="00EA459C"/>
    <w:rsid w:val="00EA5343"/>
    <w:rsid w:val="00EA54F7"/>
    <w:rsid w:val="00EA661F"/>
    <w:rsid w:val="00EA6932"/>
    <w:rsid w:val="00EA6BBF"/>
    <w:rsid w:val="00EA7AF6"/>
    <w:rsid w:val="00EA7C96"/>
    <w:rsid w:val="00EB0279"/>
    <w:rsid w:val="00EB0869"/>
    <w:rsid w:val="00EB089D"/>
    <w:rsid w:val="00EB0AAA"/>
    <w:rsid w:val="00EB1338"/>
    <w:rsid w:val="00EB1549"/>
    <w:rsid w:val="00EB1A9A"/>
    <w:rsid w:val="00EB1AC4"/>
    <w:rsid w:val="00EB2396"/>
    <w:rsid w:val="00EB23C5"/>
    <w:rsid w:val="00EB2C0C"/>
    <w:rsid w:val="00EB359A"/>
    <w:rsid w:val="00EB36C9"/>
    <w:rsid w:val="00EB45CF"/>
    <w:rsid w:val="00EB4BEF"/>
    <w:rsid w:val="00EB4BFA"/>
    <w:rsid w:val="00EB4D13"/>
    <w:rsid w:val="00EB4F49"/>
    <w:rsid w:val="00EB508F"/>
    <w:rsid w:val="00EB5791"/>
    <w:rsid w:val="00EB595A"/>
    <w:rsid w:val="00EB5A47"/>
    <w:rsid w:val="00EB5B1F"/>
    <w:rsid w:val="00EB6230"/>
    <w:rsid w:val="00EB644D"/>
    <w:rsid w:val="00EB6791"/>
    <w:rsid w:val="00EB6A76"/>
    <w:rsid w:val="00EB6EDA"/>
    <w:rsid w:val="00EB7626"/>
    <w:rsid w:val="00EB7B5C"/>
    <w:rsid w:val="00EB7E63"/>
    <w:rsid w:val="00EC04A4"/>
    <w:rsid w:val="00EC16DE"/>
    <w:rsid w:val="00EC1896"/>
    <w:rsid w:val="00EC18C0"/>
    <w:rsid w:val="00EC1BA2"/>
    <w:rsid w:val="00EC1CE3"/>
    <w:rsid w:val="00EC2390"/>
    <w:rsid w:val="00EC265A"/>
    <w:rsid w:val="00EC2826"/>
    <w:rsid w:val="00EC289F"/>
    <w:rsid w:val="00EC306B"/>
    <w:rsid w:val="00EC3114"/>
    <w:rsid w:val="00EC324B"/>
    <w:rsid w:val="00EC3316"/>
    <w:rsid w:val="00EC357E"/>
    <w:rsid w:val="00EC3661"/>
    <w:rsid w:val="00EC3D0A"/>
    <w:rsid w:val="00EC40C1"/>
    <w:rsid w:val="00EC459F"/>
    <w:rsid w:val="00EC4948"/>
    <w:rsid w:val="00EC4A63"/>
    <w:rsid w:val="00EC4BAB"/>
    <w:rsid w:val="00EC55B9"/>
    <w:rsid w:val="00EC5933"/>
    <w:rsid w:val="00EC6CCD"/>
    <w:rsid w:val="00EC6CDC"/>
    <w:rsid w:val="00EC76F7"/>
    <w:rsid w:val="00ED0040"/>
    <w:rsid w:val="00ED02E9"/>
    <w:rsid w:val="00ED0366"/>
    <w:rsid w:val="00ED0DEA"/>
    <w:rsid w:val="00ED1211"/>
    <w:rsid w:val="00ED19A9"/>
    <w:rsid w:val="00ED2991"/>
    <w:rsid w:val="00ED2EC5"/>
    <w:rsid w:val="00ED3600"/>
    <w:rsid w:val="00ED44C2"/>
    <w:rsid w:val="00ED4795"/>
    <w:rsid w:val="00ED5218"/>
    <w:rsid w:val="00ED5906"/>
    <w:rsid w:val="00ED59A1"/>
    <w:rsid w:val="00ED5C4B"/>
    <w:rsid w:val="00ED63CD"/>
    <w:rsid w:val="00ED6955"/>
    <w:rsid w:val="00ED738E"/>
    <w:rsid w:val="00ED7AB5"/>
    <w:rsid w:val="00ED7B3D"/>
    <w:rsid w:val="00EE0D68"/>
    <w:rsid w:val="00EE0DD3"/>
    <w:rsid w:val="00EE10A4"/>
    <w:rsid w:val="00EE11AD"/>
    <w:rsid w:val="00EE1898"/>
    <w:rsid w:val="00EE18EC"/>
    <w:rsid w:val="00EE2AF5"/>
    <w:rsid w:val="00EE309D"/>
    <w:rsid w:val="00EE3637"/>
    <w:rsid w:val="00EE372D"/>
    <w:rsid w:val="00EE3920"/>
    <w:rsid w:val="00EE3B8A"/>
    <w:rsid w:val="00EE4121"/>
    <w:rsid w:val="00EE4175"/>
    <w:rsid w:val="00EE46CD"/>
    <w:rsid w:val="00EE4CC9"/>
    <w:rsid w:val="00EE4EEB"/>
    <w:rsid w:val="00EE5532"/>
    <w:rsid w:val="00EE56FC"/>
    <w:rsid w:val="00EE578F"/>
    <w:rsid w:val="00EE5B91"/>
    <w:rsid w:val="00EE5BE6"/>
    <w:rsid w:val="00EE6AB2"/>
    <w:rsid w:val="00EE70C0"/>
    <w:rsid w:val="00EE712F"/>
    <w:rsid w:val="00EE726C"/>
    <w:rsid w:val="00EE737E"/>
    <w:rsid w:val="00EE7D17"/>
    <w:rsid w:val="00EF004B"/>
    <w:rsid w:val="00EF08C0"/>
    <w:rsid w:val="00EF0A40"/>
    <w:rsid w:val="00EF18F5"/>
    <w:rsid w:val="00EF1999"/>
    <w:rsid w:val="00EF1D2A"/>
    <w:rsid w:val="00EF1D7F"/>
    <w:rsid w:val="00EF2316"/>
    <w:rsid w:val="00EF2FEA"/>
    <w:rsid w:val="00EF303C"/>
    <w:rsid w:val="00EF3221"/>
    <w:rsid w:val="00EF367E"/>
    <w:rsid w:val="00EF38BD"/>
    <w:rsid w:val="00EF408A"/>
    <w:rsid w:val="00EF4310"/>
    <w:rsid w:val="00EF4538"/>
    <w:rsid w:val="00EF48C7"/>
    <w:rsid w:val="00EF57A9"/>
    <w:rsid w:val="00EF5C27"/>
    <w:rsid w:val="00EF62CD"/>
    <w:rsid w:val="00EF6536"/>
    <w:rsid w:val="00EF668F"/>
    <w:rsid w:val="00EF7EE1"/>
    <w:rsid w:val="00EF7FEF"/>
    <w:rsid w:val="00F00159"/>
    <w:rsid w:val="00F001C1"/>
    <w:rsid w:val="00F00BFC"/>
    <w:rsid w:val="00F00C09"/>
    <w:rsid w:val="00F00FA0"/>
    <w:rsid w:val="00F019DD"/>
    <w:rsid w:val="00F0221F"/>
    <w:rsid w:val="00F026E3"/>
    <w:rsid w:val="00F0302B"/>
    <w:rsid w:val="00F03753"/>
    <w:rsid w:val="00F0378E"/>
    <w:rsid w:val="00F03C5A"/>
    <w:rsid w:val="00F03EAD"/>
    <w:rsid w:val="00F0425F"/>
    <w:rsid w:val="00F04983"/>
    <w:rsid w:val="00F051AF"/>
    <w:rsid w:val="00F057BD"/>
    <w:rsid w:val="00F05996"/>
    <w:rsid w:val="00F05A19"/>
    <w:rsid w:val="00F05AA5"/>
    <w:rsid w:val="00F06084"/>
    <w:rsid w:val="00F06111"/>
    <w:rsid w:val="00F061F5"/>
    <w:rsid w:val="00F064B5"/>
    <w:rsid w:val="00F064F9"/>
    <w:rsid w:val="00F06821"/>
    <w:rsid w:val="00F06E80"/>
    <w:rsid w:val="00F07587"/>
    <w:rsid w:val="00F076DE"/>
    <w:rsid w:val="00F07861"/>
    <w:rsid w:val="00F07EBC"/>
    <w:rsid w:val="00F10524"/>
    <w:rsid w:val="00F1068E"/>
    <w:rsid w:val="00F10972"/>
    <w:rsid w:val="00F10E94"/>
    <w:rsid w:val="00F112F1"/>
    <w:rsid w:val="00F117C2"/>
    <w:rsid w:val="00F12383"/>
    <w:rsid w:val="00F123DA"/>
    <w:rsid w:val="00F12486"/>
    <w:rsid w:val="00F12A41"/>
    <w:rsid w:val="00F13941"/>
    <w:rsid w:val="00F13ED8"/>
    <w:rsid w:val="00F14405"/>
    <w:rsid w:val="00F1445F"/>
    <w:rsid w:val="00F145DF"/>
    <w:rsid w:val="00F1521E"/>
    <w:rsid w:val="00F154B7"/>
    <w:rsid w:val="00F15557"/>
    <w:rsid w:val="00F16861"/>
    <w:rsid w:val="00F16ED9"/>
    <w:rsid w:val="00F171F3"/>
    <w:rsid w:val="00F176B7"/>
    <w:rsid w:val="00F17A71"/>
    <w:rsid w:val="00F17D32"/>
    <w:rsid w:val="00F17F41"/>
    <w:rsid w:val="00F20579"/>
    <w:rsid w:val="00F20638"/>
    <w:rsid w:val="00F20676"/>
    <w:rsid w:val="00F20859"/>
    <w:rsid w:val="00F20B67"/>
    <w:rsid w:val="00F20F66"/>
    <w:rsid w:val="00F21544"/>
    <w:rsid w:val="00F21940"/>
    <w:rsid w:val="00F227E0"/>
    <w:rsid w:val="00F2286E"/>
    <w:rsid w:val="00F22D00"/>
    <w:rsid w:val="00F22E0E"/>
    <w:rsid w:val="00F22F33"/>
    <w:rsid w:val="00F237F2"/>
    <w:rsid w:val="00F2403B"/>
    <w:rsid w:val="00F242E8"/>
    <w:rsid w:val="00F251D8"/>
    <w:rsid w:val="00F2521B"/>
    <w:rsid w:val="00F25C21"/>
    <w:rsid w:val="00F26065"/>
    <w:rsid w:val="00F2681B"/>
    <w:rsid w:val="00F26974"/>
    <w:rsid w:val="00F26FCA"/>
    <w:rsid w:val="00F270C3"/>
    <w:rsid w:val="00F2757C"/>
    <w:rsid w:val="00F2798A"/>
    <w:rsid w:val="00F30403"/>
    <w:rsid w:val="00F30417"/>
    <w:rsid w:val="00F30AFF"/>
    <w:rsid w:val="00F30BF5"/>
    <w:rsid w:val="00F30DC9"/>
    <w:rsid w:val="00F3117B"/>
    <w:rsid w:val="00F315FA"/>
    <w:rsid w:val="00F31E61"/>
    <w:rsid w:val="00F32242"/>
    <w:rsid w:val="00F32807"/>
    <w:rsid w:val="00F32B51"/>
    <w:rsid w:val="00F3372A"/>
    <w:rsid w:val="00F33F03"/>
    <w:rsid w:val="00F340EA"/>
    <w:rsid w:val="00F341BA"/>
    <w:rsid w:val="00F34378"/>
    <w:rsid w:val="00F34480"/>
    <w:rsid w:val="00F3459E"/>
    <w:rsid w:val="00F34626"/>
    <w:rsid w:val="00F3476A"/>
    <w:rsid w:val="00F3510C"/>
    <w:rsid w:val="00F35A97"/>
    <w:rsid w:val="00F35CC7"/>
    <w:rsid w:val="00F36187"/>
    <w:rsid w:val="00F362F6"/>
    <w:rsid w:val="00F366C7"/>
    <w:rsid w:val="00F36765"/>
    <w:rsid w:val="00F36774"/>
    <w:rsid w:val="00F367AF"/>
    <w:rsid w:val="00F367CA"/>
    <w:rsid w:val="00F369FB"/>
    <w:rsid w:val="00F36F0E"/>
    <w:rsid w:val="00F3736F"/>
    <w:rsid w:val="00F373D2"/>
    <w:rsid w:val="00F376B1"/>
    <w:rsid w:val="00F37998"/>
    <w:rsid w:val="00F40715"/>
    <w:rsid w:val="00F4087C"/>
    <w:rsid w:val="00F4096C"/>
    <w:rsid w:val="00F40CF9"/>
    <w:rsid w:val="00F4129E"/>
    <w:rsid w:val="00F41311"/>
    <w:rsid w:val="00F41A05"/>
    <w:rsid w:val="00F41C1F"/>
    <w:rsid w:val="00F41EBE"/>
    <w:rsid w:val="00F42616"/>
    <w:rsid w:val="00F42C97"/>
    <w:rsid w:val="00F42E38"/>
    <w:rsid w:val="00F42FB5"/>
    <w:rsid w:val="00F42FCC"/>
    <w:rsid w:val="00F43261"/>
    <w:rsid w:val="00F4365A"/>
    <w:rsid w:val="00F44C6C"/>
    <w:rsid w:val="00F44E77"/>
    <w:rsid w:val="00F4519C"/>
    <w:rsid w:val="00F455CB"/>
    <w:rsid w:val="00F45A96"/>
    <w:rsid w:val="00F45ACC"/>
    <w:rsid w:val="00F4612D"/>
    <w:rsid w:val="00F467F7"/>
    <w:rsid w:val="00F4736A"/>
    <w:rsid w:val="00F47DE8"/>
    <w:rsid w:val="00F47E1E"/>
    <w:rsid w:val="00F500DA"/>
    <w:rsid w:val="00F50119"/>
    <w:rsid w:val="00F50965"/>
    <w:rsid w:val="00F50CCD"/>
    <w:rsid w:val="00F50E9C"/>
    <w:rsid w:val="00F50FC2"/>
    <w:rsid w:val="00F51422"/>
    <w:rsid w:val="00F51C2D"/>
    <w:rsid w:val="00F52124"/>
    <w:rsid w:val="00F52868"/>
    <w:rsid w:val="00F52EAA"/>
    <w:rsid w:val="00F52F12"/>
    <w:rsid w:val="00F53BE5"/>
    <w:rsid w:val="00F53CBC"/>
    <w:rsid w:val="00F541E4"/>
    <w:rsid w:val="00F54358"/>
    <w:rsid w:val="00F5442D"/>
    <w:rsid w:val="00F5468E"/>
    <w:rsid w:val="00F54A2F"/>
    <w:rsid w:val="00F55236"/>
    <w:rsid w:val="00F55954"/>
    <w:rsid w:val="00F55BC9"/>
    <w:rsid w:val="00F55CB3"/>
    <w:rsid w:val="00F56112"/>
    <w:rsid w:val="00F56A49"/>
    <w:rsid w:val="00F56C09"/>
    <w:rsid w:val="00F57921"/>
    <w:rsid w:val="00F60202"/>
    <w:rsid w:val="00F60493"/>
    <w:rsid w:val="00F60920"/>
    <w:rsid w:val="00F60F6A"/>
    <w:rsid w:val="00F61FAC"/>
    <w:rsid w:val="00F62921"/>
    <w:rsid w:val="00F62DE2"/>
    <w:rsid w:val="00F63495"/>
    <w:rsid w:val="00F63CC7"/>
    <w:rsid w:val="00F64357"/>
    <w:rsid w:val="00F64787"/>
    <w:rsid w:val="00F64B51"/>
    <w:rsid w:val="00F64EDB"/>
    <w:rsid w:val="00F65A99"/>
    <w:rsid w:val="00F660E2"/>
    <w:rsid w:val="00F6625A"/>
    <w:rsid w:val="00F663D9"/>
    <w:rsid w:val="00F666A2"/>
    <w:rsid w:val="00F66EFA"/>
    <w:rsid w:val="00F672A6"/>
    <w:rsid w:val="00F6747A"/>
    <w:rsid w:val="00F70006"/>
    <w:rsid w:val="00F70C1A"/>
    <w:rsid w:val="00F71839"/>
    <w:rsid w:val="00F71865"/>
    <w:rsid w:val="00F71D8E"/>
    <w:rsid w:val="00F72203"/>
    <w:rsid w:val="00F724E9"/>
    <w:rsid w:val="00F728C0"/>
    <w:rsid w:val="00F72C62"/>
    <w:rsid w:val="00F72DCF"/>
    <w:rsid w:val="00F733FF"/>
    <w:rsid w:val="00F734C0"/>
    <w:rsid w:val="00F73571"/>
    <w:rsid w:val="00F73588"/>
    <w:rsid w:val="00F73619"/>
    <w:rsid w:val="00F748D9"/>
    <w:rsid w:val="00F749EC"/>
    <w:rsid w:val="00F752F7"/>
    <w:rsid w:val="00F75393"/>
    <w:rsid w:val="00F75AC3"/>
    <w:rsid w:val="00F76714"/>
    <w:rsid w:val="00F76D44"/>
    <w:rsid w:val="00F77167"/>
    <w:rsid w:val="00F7797F"/>
    <w:rsid w:val="00F77F5C"/>
    <w:rsid w:val="00F80204"/>
    <w:rsid w:val="00F80593"/>
    <w:rsid w:val="00F80723"/>
    <w:rsid w:val="00F8079A"/>
    <w:rsid w:val="00F80AE1"/>
    <w:rsid w:val="00F81119"/>
    <w:rsid w:val="00F8141B"/>
    <w:rsid w:val="00F81477"/>
    <w:rsid w:val="00F81C53"/>
    <w:rsid w:val="00F820E8"/>
    <w:rsid w:val="00F82737"/>
    <w:rsid w:val="00F82AA2"/>
    <w:rsid w:val="00F82C50"/>
    <w:rsid w:val="00F8355B"/>
    <w:rsid w:val="00F83834"/>
    <w:rsid w:val="00F838C9"/>
    <w:rsid w:val="00F839F6"/>
    <w:rsid w:val="00F840E1"/>
    <w:rsid w:val="00F8416D"/>
    <w:rsid w:val="00F8463D"/>
    <w:rsid w:val="00F84685"/>
    <w:rsid w:val="00F846CF"/>
    <w:rsid w:val="00F84B72"/>
    <w:rsid w:val="00F85233"/>
    <w:rsid w:val="00F85B7D"/>
    <w:rsid w:val="00F85D8B"/>
    <w:rsid w:val="00F86C8E"/>
    <w:rsid w:val="00F87011"/>
    <w:rsid w:val="00F87AD3"/>
    <w:rsid w:val="00F87EE7"/>
    <w:rsid w:val="00F90ACB"/>
    <w:rsid w:val="00F90EB3"/>
    <w:rsid w:val="00F90F10"/>
    <w:rsid w:val="00F91269"/>
    <w:rsid w:val="00F915FC"/>
    <w:rsid w:val="00F91D33"/>
    <w:rsid w:val="00F91F09"/>
    <w:rsid w:val="00F92774"/>
    <w:rsid w:val="00F92C05"/>
    <w:rsid w:val="00F92ECE"/>
    <w:rsid w:val="00F9363F"/>
    <w:rsid w:val="00F93ACE"/>
    <w:rsid w:val="00F94049"/>
    <w:rsid w:val="00F942F1"/>
    <w:rsid w:val="00F94C3A"/>
    <w:rsid w:val="00F94C9A"/>
    <w:rsid w:val="00F94CBD"/>
    <w:rsid w:val="00F9546F"/>
    <w:rsid w:val="00F95DC8"/>
    <w:rsid w:val="00F96D06"/>
    <w:rsid w:val="00F971B5"/>
    <w:rsid w:val="00F976CC"/>
    <w:rsid w:val="00F97731"/>
    <w:rsid w:val="00F97944"/>
    <w:rsid w:val="00FA01F5"/>
    <w:rsid w:val="00FA050C"/>
    <w:rsid w:val="00FA08AD"/>
    <w:rsid w:val="00FA0D81"/>
    <w:rsid w:val="00FA1646"/>
    <w:rsid w:val="00FA16DD"/>
    <w:rsid w:val="00FA193F"/>
    <w:rsid w:val="00FA2416"/>
    <w:rsid w:val="00FA2543"/>
    <w:rsid w:val="00FA2823"/>
    <w:rsid w:val="00FA324A"/>
    <w:rsid w:val="00FA33FA"/>
    <w:rsid w:val="00FA36D6"/>
    <w:rsid w:val="00FA38F0"/>
    <w:rsid w:val="00FA3C90"/>
    <w:rsid w:val="00FA456F"/>
    <w:rsid w:val="00FA4A4D"/>
    <w:rsid w:val="00FA4BA2"/>
    <w:rsid w:val="00FA4EB5"/>
    <w:rsid w:val="00FA564E"/>
    <w:rsid w:val="00FA5AB4"/>
    <w:rsid w:val="00FA5BCB"/>
    <w:rsid w:val="00FA637E"/>
    <w:rsid w:val="00FA681C"/>
    <w:rsid w:val="00FA6BE0"/>
    <w:rsid w:val="00FA6CE3"/>
    <w:rsid w:val="00FA7620"/>
    <w:rsid w:val="00FA766B"/>
    <w:rsid w:val="00FA7E50"/>
    <w:rsid w:val="00FB00C9"/>
    <w:rsid w:val="00FB016B"/>
    <w:rsid w:val="00FB084B"/>
    <w:rsid w:val="00FB0C32"/>
    <w:rsid w:val="00FB0E87"/>
    <w:rsid w:val="00FB133A"/>
    <w:rsid w:val="00FB1D63"/>
    <w:rsid w:val="00FB2B91"/>
    <w:rsid w:val="00FB2B99"/>
    <w:rsid w:val="00FB2DD8"/>
    <w:rsid w:val="00FB2E7A"/>
    <w:rsid w:val="00FB31E8"/>
    <w:rsid w:val="00FB335A"/>
    <w:rsid w:val="00FB3646"/>
    <w:rsid w:val="00FB3838"/>
    <w:rsid w:val="00FB3AE4"/>
    <w:rsid w:val="00FB3ED3"/>
    <w:rsid w:val="00FB4B09"/>
    <w:rsid w:val="00FB4B9C"/>
    <w:rsid w:val="00FB4C32"/>
    <w:rsid w:val="00FB50A3"/>
    <w:rsid w:val="00FB5542"/>
    <w:rsid w:val="00FB5A0A"/>
    <w:rsid w:val="00FB5F9C"/>
    <w:rsid w:val="00FB6036"/>
    <w:rsid w:val="00FB62A9"/>
    <w:rsid w:val="00FB6866"/>
    <w:rsid w:val="00FB6918"/>
    <w:rsid w:val="00FB6B30"/>
    <w:rsid w:val="00FB6B37"/>
    <w:rsid w:val="00FB6E1A"/>
    <w:rsid w:val="00FB7348"/>
    <w:rsid w:val="00FB7A50"/>
    <w:rsid w:val="00FB7F54"/>
    <w:rsid w:val="00FC04E2"/>
    <w:rsid w:val="00FC10AB"/>
    <w:rsid w:val="00FC165F"/>
    <w:rsid w:val="00FC19E0"/>
    <w:rsid w:val="00FC1CEA"/>
    <w:rsid w:val="00FC27AF"/>
    <w:rsid w:val="00FC2D0E"/>
    <w:rsid w:val="00FC2F40"/>
    <w:rsid w:val="00FC3A9A"/>
    <w:rsid w:val="00FC3F63"/>
    <w:rsid w:val="00FC4671"/>
    <w:rsid w:val="00FC4798"/>
    <w:rsid w:val="00FC488D"/>
    <w:rsid w:val="00FC50CD"/>
    <w:rsid w:val="00FC51BF"/>
    <w:rsid w:val="00FC54C0"/>
    <w:rsid w:val="00FC5798"/>
    <w:rsid w:val="00FC6604"/>
    <w:rsid w:val="00FC67F7"/>
    <w:rsid w:val="00FC6C36"/>
    <w:rsid w:val="00FC6E31"/>
    <w:rsid w:val="00FC6F6A"/>
    <w:rsid w:val="00FC703D"/>
    <w:rsid w:val="00FC7245"/>
    <w:rsid w:val="00FC7426"/>
    <w:rsid w:val="00FC7C4F"/>
    <w:rsid w:val="00FC7D0C"/>
    <w:rsid w:val="00FD0107"/>
    <w:rsid w:val="00FD04BB"/>
    <w:rsid w:val="00FD1490"/>
    <w:rsid w:val="00FD1BE0"/>
    <w:rsid w:val="00FD2A42"/>
    <w:rsid w:val="00FD2E02"/>
    <w:rsid w:val="00FD2EC3"/>
    <w:rsid w:val="00FD3495"/>
    <w:rsid w:val="00FD3B6C"/>
    <w:rsid w:val="00FD3BC6"/>
    <w:rsid w:val="00FD425B"/>
    <w:rsid w:val="00FD46BE"/>
    <w:rsid w:val="00FD4A11"/>
    <w:rsid w:val="00FD4E1E"/>
    <w:rsid w:val="00FD5D3B"/>
    <w:rsid w:val="00FD6371"/>
    <w:rsid w:val="00FD6708"/>
    <w:rsid w:val="00FD74AF"/>
    <w:rsid w:val="00FD7B32"/>
    <w:rsid w:val="00FE000E"/>
    <w:rsid w:val="00FE0460"/>
    <w:rsid w:val="00FE0725"/>
    <w:rsid w:val="00FE08A4"/>
    <w:rsid w:val="00FE131C"/>
    <w:rsid w:val="00FE1784"/>
    <w:rsid w:val="00FE18D3"/>
    <w:rsid w:val="00FE1A94"/>
    <w:rsid w:val="00FE1AF4"/>
    <w:rsid w:val="00FE1EA2"/>
    <w:rsid w:val="00FE295C"/>
    <w:rsid w:val="00FE38FC"/>
    <w:rsid w:val="00FE3D4D"/>
    <w:rsid w:val="00FE3D6F"/>
    <w:rsid w:val="00FE3D94"/>
    <w:rsid w:val="00FE4346"/>
    <w:rsid w:val="00FE54C1"/>
    <w:rsid w:val="00FE5EF4"/>
    <w:rsid w:val="00FE5F32"/>
    <w:rsid w:val="00FE6573"/>
    <w:rsid w:val="00FE6E8C"/>
    <w:rsid w:val="00FE6F49"/>
    <w:rsid w:val="00FE75BC"/>
    <w:rsid w:val="00FE7AB5"/>
    <w:rsid w:val="00FF01AC"/>
    <w:rsid w:val="00FF0C84"/>
    <w:rsid w:val="00FF0FD0"/>
    <w:rsid w:val="00FF112D"/>
    <w:rsid w:val="00FF12EC"/>
    <w:rsid w:val="00FF1560"/>
    <w:rsid w:val="00FF1610"/>
    <w:rsid w:val="00FF1BB9"/>
    <w:rsid w:val="00FF210F"/>
    <w:rsid w:val="00FF2425"/>
    <w:rsid w:val="00FF3AA1"/>
    <w:rsid w:val="00FF4184"/>
    <w:rsid w:val="00FF4467"/>
    <w:rsid w:val="00FF472B"/>
    <w:rsid w:val="00FF4D58"/>
    <w:rsid w:val="00FF4D76"/>
    <w:rsid w:val="00FF4F95"/>
    <w:rsid w:val="00FF51AF"/>
    <w:rsid w:val="00FF5E8E"/>
    <w:rsid w:val="00FF6158"/>
    <w:rsid w:val="00FF6CC6"/>
    <w:rsid w:val="00FF7C6F"/>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DC6E5"/>
  <w15:chartTrackingRefBased/>
  <w15:docId w15:val="{36228CC4-5796-4686-AFDA-DFD3909B5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qFormat="1"/>
    <w:lsdException w:name="caption" w:qFormat="1"/>
    <w:lsdException w:name="annotation reference" w:qFormat="1"/>
    <w:lsdException w:name="List Bullet 5" w:qFormat="1"/>
    <w:lsdException w:name="Title" w:qFormat="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
    <w:next w:val="a0"/>
    <w:uiPriority w:val="9"/>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1"/>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fighead22"/>
    <w:basedOn w:val="a"/>
    <w:next w:val="a"/>
    <w:link w:val="a7"/>
    <w:qFormat/>
    <w:rsid w:val="00B87FBC"/>
    <w:pPr>
      <w:overflowPunct w:val="0"/>
      <w:autoSpaceDE w:val="0"/>
      <w:autoSpaceDN w:val="0"/>
      <w:adjustRightInd w:val="0"/>
      <w:spacing w:before="120" w:after="120"/>
      <w:textAlignment w:val="baseline"/>
    </w:pPr>
    <w:rPr>
      <w:szCs w:val="20"/>
      <w:lang w:val="en-GB"/>
    </w:rPr>
  </w:style>
  <w:style w:type="character" w:customStyle="1" w:styleId="a7">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6"/>
    <w:qFormat/>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
    <w:link w:val="12"/>
    <w:uiPriority w:val="99"/>
    <w:qFormat/>
    <w:rsid w:val="00AF764A"/>
  </w:style>
  <w:style w:type="paragraph" w:styleId="ac">
    <w:name w:val="annotation subject"/>
    <w:basedOn w:val="ab"/>
    <w:next w:val="ab"/>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0">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11">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customStyle="1" w:styleId="80">
    <w:name w:val="目录 8"/>
    <w:basedOn w:val="13"/>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customStyle="1" w:styleId="13">
    <w:name w:val="目录 1"/>
    <w:basedOn w:val="a"/>
    <w:next w:val="a"/>
    <w:autoRedefine/>
    <w:rsid w:val="002138FA"/>
  </w:style>
  <w:style w:type="paragraph" w:styleId="af1">
    <w:name w:val="List Paragraph"/>
    <w:aliases w:val="列出段落,- Bullets,목록 단락,?? ??,?????,????,Lista1,リスト段落,列出段落1,中等深浅网格 1 - 着色 21,¥¡¡¡¡ì¬º¥¹¥È¶ÎÂä,ÁÐ³ö¶ÎÂä,列表段落1,—ño’i—Ž,¥ê¥¹¥È¶ÎÂä,1st level - Bullet List Paragraph,Lettre d'introduction,Paragrafo elenco,Normal bullet 2,Bullet list,목록단락,R4_bullets"/>
    <w:basedOn w:val="a"/>
    <w:link w:val="af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af2">
    <w:name w:val="列表段落 字符"/>
    <w:aliases w:val="列出段落 字符,-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목록단락 字符"/>
    <w:link w:val="af1"/>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12">
    <w:name w:val="批注文字 字符1"/>
    <w:link w:val="ab"/>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character" w:customStyle="1" w:styleId="Char0">
    <w:name w:val="批注文字 Char"/>
    <w:qFormat/>
    <w:rsid w:val="00E57955"/>
    <w:rPr>
      <w:rFonts w:ascii="Times" w:eastAsia="Batang" w:hAnsi="Times"/>
      <w:lang w:val="en-GB" w:eastAsia="en-US" w:bidi="ar-SA"/>
    </w:rPr>
  </w:style>
  <w:style w:type="paragraph" w:customStyle="1" w:styleId="tal0">
    <w:name w:val="tal"/>
    <w:basedOn w:val="a"/>
    <w:uiPriority w:val="99"/>
    <w:rsid w:val="002B3924"/>
    <w:pPr>
      <w:keepNext/>
    </w:pPr>
    <w:rPr>
      <w:rFonts w:ascii="Arial" w:eastAsia="Gulim" w:hAnsi="Arial" w:cs="Arial"/>
      <w:sz w:val="18"/>
      <w:szCs w:val="18"/>
      <w:lang w:eastAsia="ko-KR"/>
    </w:rPr>
  </w:style>
  <w:style w:type="paragraph" w:customStyle="1" w:styleId="tah0">
    <w:name w:val="tah"/>
    <w:basedOn w:val="a"/>
    <w:uiPriority w:val="99"/>
    <w:rsid w:val="002B3924"/>
    <w:pPr>
      <w:keepNext/>
      <w:jc w:val="center"/>
    </w:pPr>
    <w:rPr>
      <w:rFonts w:ascii="Arial" w:eastAsia="Gulim" w:hAnsi="Arial" w:cs="Arial"/>
      <w:b/>
      <w:bCs/>
      <w:sz w:val="18"/>
      <w:szCs w:val="18"/>
      <w:lang w:eastAsia="ko-KR"/>
    </w:rPr>
  </w:style>
  <w:style w:type="character" w:customStyle="1" w:styleId="af5">
    <w:name w:val="页眉 字符"/>
    <w:qFormat/>
    <w:rsid w:val="00BF2115"/>
    <w:rPr>
      <w:rFonts w:ascii="Arial" w:eastAsia="MS Mincho" w:hAnsi="Arial"/>
      <w:b/>
      <w:szCs w:val="24"/>
      <w:lang w:val="en-US" w:eastAsia="en-US" w:bidi="ar-SA"/>
    </w:rPr>
  </w:style>
  <w:style w:type="paragraph" w:styleId="af6">
    <w:name w:val="Normal (Web)"/>
    <w:basedOn w:val="a"/>
    <w:uiPriority w:val="99"/>
    <w:unhideWhenUsed/>
    <w:qFormat/>
    <w:rsid w:val="00213AF9"/>
    <w:pPr>
      <w:spacing w:before="100" w:beforeAutospacing="1" w:after="100" w:afterAutospacing="1"/>
    </w:pPr>
    <w:rPr>
      <w:rFonts w:eastAsia="宋体"/>
      <w:sz w:val="24"/>
      <w:lang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DA1E3E"/>
    <w:rPr>
      <w:rFonts w:ascii="Arial" w:hAnsi="Arial" w:cs="Arial"/>
      <w:b/>
      <w:bCs/>
      <w:kern w:val="32"/>
      <w:sz w:val="28"/>
      <w:szCs w:val="32"/>
    </w:rPr>
  </w:style>
  <w:style w:type="character" w:customStyle="1" w:styleId="Char10">
    <w:name w:val="页眉 Char1"/>
    <w:uiPriority w:val="99"/>
    <w:rsid w:val="00A52BDC"/>
    <w:rPr>
      <w:rFonts w:ascii="Arial" w:eastAsia="MS Mincho" w:hAnsi="Arial"/>
      <w:b/>
      <w:szCs w:val="24"/>
      <w:lang w:val="en-US" w:eastAsia="en-US" w:bidi="ar-SA"/>
    </w:rPr>
  </w:style>
  <w:style w:type="paragraph" w:customStyle="1" w:styleId="0Maintext">
    <w:name w:val="0 Main text"/>
    <w:basedOn w:val="a"/>
    <w:link w:val="0MaintextChar"/>
    <w:qFormat/>
    <w:rsid w:val="00022C21"/>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022C21"/>
    <w:rPr>
      <w:rFonts w:eastAsia="Malgun Gothic" w:cs="Batang"/>
      <w:lang w:val="en-GB" w:eastAsia="en-US"/>
    </w:rPr>
  </w:style>
  <w:style w:type="paragraph" w:customStyle="1" w:styleId="B3">
    <w:name w:val="B3"/>
    <w:basedOn w:val="31"/>
    <w:link w:val="B3Char"/>
    <w:qFormat/>
    <w:rsid w:val="00A45643"/>
    <w:pPr>
      <w:overflowPunct w:val="0"/>
      <w:autoSpaceDE w:val="0"/>
      <w:autoSpaceDN w:val="0"/>
      <w:adjustRightInd w:val="0"/>
      <w:spacing w:after="180"/>
      <w:ind w:leftChars="0" w:left="1135" w:firstLineChars="0" w:hanging="284"/>
      <w:contextualSpacing w:val="0"/>
      <w:textAlignment w:val="baseline"/>
    </w:pPr>
    <w:rPr>
      <w:szCs w:val="20"/>
      <w:lang w:val="en-GB"/>
    </w:rPr>
  </w:style>
  <w:style w:type="character" w:customStyle="1" w:styleId="B3Char">
    <w:name w:val="B3 Char"/>
    <w:link w:val="B3"/>
    <w:rsid w:val="00A45643"/>
    <w:rPr>
      <w:rFonts w:eastAsia="Times New Roman"/>
      <w:lang w:val="en-GB" w:eastAsia="en-US"/>
    </w:rPr>
  </w:style>
  <w:style w:type="paragraph" w:styleId="31">
    <w:name w:val="List 3"/>
    <w:basedOn w:val="a"/>
    <w:rsid w:val="00A45643"/>
    <w:pPr>
      <w:ind w:leftChars="400" w:left="100" w:hangingChars="200" w:hanging="200"/>
      <w:contextualSpacing/>
    </w:pPr>
  </w:style>
  <w:style w:type="character" w:customStyle="1" w:styleId="TAHCar">
    <w:name w:val="TAH Car"/>
    <w:link w:val="TAH"/>
    <w:locked/>
    <w:rsid w:val="00D150E9"/>
    <w:rPr>
      <w:rFonts w:ascii="Arial" w:eastAsia="Times New Roman" w:hAnsi="Arial"/>
      <w:b/>
      <w:sz w:val="18"/>
      <w:lang w:val="en-GB" w:eastAsia="en-US"/>
    </w:rPr>
  </w:style>
  <w:style w:type="character" w:customStyle="1" w:styleId="TACChar">
    <w:name w:val="TAC Char"/>
    <w:link w:val="TAC"/>
    <w:qFormat/>
    <w:rsid w:val="00D150E9"/>
    <w:rPr>
      <w:rFonts w:ascii="Arial" w:eastAsia="Times New Roman" w:hAnsi="Arial"/>
      <w:sz w:val="18"/>
      <w:lang w:val="en-GB" w:eastAsia="en-GB"/>
    </w:rPr>
  </w:style>
  <w:style w:type="paragraph" w:customStyle="1" w:styleId="RAN1bullet1">
    <w:name w:val="RAN1 bullet1"/>
    <w:basedOn w:val="a"/>
    <w:link w:val="RAN1bullet1Char"/>
    <w:qFormat/>
    <w:rsid w:val="00D150E9"/>
    <w:pPr>
      <w:numPr>
        <w:numId w:val="10"/>
      </w:numPr>
    </w:pPr>
    <w:rPr>
      <w:rFonts w:ascii="Times" w:eastAsia="Batang" w:hAnsi="Times"/>
      <w:lang w:val="en-GB" w:eastAsia="x-none"/>
    </w:rPr>
  </w:style>
  <w:style w:type="character" w:customStyle="1" w:styleId="RAN1bullet1Char">
    <w:name w:val="RAN1 bullet1 Char"/>
    <w:link w:val="RAN1bullet1"/>
    <w:rsid w:val="00D150E9"/>
    <w:rPr>
      <w:rFonts w:ascii="Times" w:eastAsia="Batang" w:hAnsi="Times"/>
      <w:szCs w:val="24"/>
      <w:lang w:val="en-GB" w:eastAsia="x-none"/>
    </w:rPr>
  </w:style>
  <w:style w:type="character" w:styleId="af7">
    <w:name w:val="Emphasis"/>
    <w:uiPriority w:val="20"/>
    <w:qFormat/>
    <w:rsid w:val="00D150E9"/>
    <w:rPr>
      <w:i/>
      <w:iCs/>
    </w:rPr>
  </w:style>
  <w:style w:type="character" w:styleId="af8">
    <w:name w:val="Strong"/>
    <w:uiPriority w:val="22"/>
    <w:qFormat/>
    <w:rsid w:val="00D150E9"/>
    <w:rPr>
      <w:b/>
      <w:bCs/>
    </w:rPr>
  </w:style>
  <w:style w:type="character" w:customStyle="1" w:styleId="Doc-text2Char">
    <w:name w:val="Doc-text2 Char"/>
    <w:link w:val="Doc-text2"/>
    <w:locked/>
    <w:rsid w:val="00872E05"/>
    <w:rPr>
      <w:rFonts w:ascii="Arial" w:hAnsi="Arial" w:cs="Arial"/>
      <w:lang w:eastAsia="en-GB"/>
    </w:rPr>
  </w:style>
  <w:style w:type="paragraph" w:customStyle="1" w:styleId="Doc-text2">
    <w:name w:val="Doc-text2"/>
    <w:basedOn w:val="a"/>
    <w:link w:val="Doc-text2Char"/>
    <w:qFormat/>
    <w:rsid w:val="00872E05"/>
    <w:pPr>
      <w:ind w:left="1622" w:hanging="363"/>
    </w:pPr>
    <w:rPr>
      <w:rFonts w:ascii="Arial" w:eastAsia="宋体" w:hAnsi="Arial" w:cs="Arial"/>
      <w:szCs w:val="20"/>
      <w:lang w:eastAsia="en-GB"/>
    </w:rPr>
  </w:style>
  <w:style w:type="paragraph" w:customStyle="1" w:styleId="PL">
    <w:name w:val="PL"/>
    <w:link w:val="PLChar"/>
    <w:qFormat/>
    <w:rsid w:val="008042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042E1"/>
    <w:rPr>
      <w:rFonts w:ascii="Courier New" w:eastAsia="Times New Roman" w:hAnsi="Courier New"/>
      <w:noProof/>
      <w:sz w:val="16"/>
      <w:shd w:val="clear" w:color="auto" w:fill="E6E6E6"/>
      <w:lang w:val="en-GB" w:eastAsia="en-GB"/>
    </w:rPr>
  </w:style>
  <w:style w:type="paragraph" w:customStyle="1" w:styleId="B4">
    <w:name w:val="B4"/>
    <w:basedOn w:val="a"/>
    <w:rsid w:val="00500809"/>
    <w:pPr>
      <w:spacing w:after="180"/>
      <w:ind w:left="1418" w:hanging="284"/>
    </w:pPr>
    <w:rPr>
      <w:rFonts w:eastAsia="等线"/>
      <w:szCs w:val="20"/>
      <w:lang w:val="en-GB"/>
    </w:rPr>
  </w:style>
  <w:style w:type="character" w:customStyle="1" w:styleId="ordinary-span-edit2">
    <w:name w:val="ordinary-span-edit2"/>
    <w:rsid w:val="007D01BD"/>
  </w:style>
  <w:style w:type="paragraph" w:customStyle="1" w:styleId="ZA">
    <w:name w:val="ZA"/>
    <w:rsid w:val="00CC39AD"/>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numbering" w:customStyle="1" w:styleId="StyleBulleted">
    <w:name w:val="Style Bulleted"/>
    <w:rsid w:val="00116D8B"/>
    <w:pPr>
      <w:numPr>
        <w:numId w:val="11"/>
      </w:numPr>
    </w:pPr>
  </w:style>
  <w:style w:type="paragraph" w:customStyle="1" w:styleId="bullet1">
    <w:name w:val="bullet1"/>
    <w:basedOn w:val="text"/>
    <w:link w:val="bullet10"/>
    <w:qFormat/>
    <w:rsid w:val="00715319"/>
    <w:pPr>
      <w:widowControl/>
      <w:numPr>
        <w:numId w:val="12"/>
      </w:numPr>
      <w:spacing w:after="0"/>
      <w:jc w:val="left"/>
    </w:pPr>
    <w:rPr>
      <w:szCs w:val="24"/>
      <w:lang w:val="en-GB"/>
    </w:rPr>
  </w:style>
  <w:style w:type="paragraph" w:customStyle="1" w:styleId="bullet2">
    <w:name w:val="bullet2"/>
    <w:basedOn w:val="text"/>
    <w:qFormat/>
    <w:rsid w:val="00715319"/>
    <w:pPr>
      <w:widowControl/>
      <w:numPr>
        <w:ilvl w:val="1"/>
        <w:numId w:val="12"/>
      </w:numPr>
      <w:spacing w:after="0"/>
      <w:jc w:val="left"/>
    </w:pPr>
    <w:rPr>
      <w:rFonts w:ascii="Times" w:hAnsi="Times"/>
      <w:szCs w:val="24"/>
      <w:lang w:val="en-GB"/>
    </w:rPr>
  </w:style>
  <w:style w:type="paragraph" w:customStyle="1" w:styleId="bullet3">
    <w:name w:val="bullet3"/>
    <w:basedOn w:val="text"/>
    <w:link w:val="bullet3Char"/>
    <w:qFormat/>
    <w:rsid w:val="00715319"/>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715319"/>
    <w:pPr>
      <w:widowControl/>
      <w:numPr>
        <w:ilvl w:val="3"/>
        <w:numId w:val="1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715319"/>
    <w:rPr>
      <w:rFonts w:ascii="Times" w:eastAsia="Batang" w:hAnsi="Times"/>
      <w:szCs w:val="24"/>
      <w:lang w:val="en-GB" w:eastAsia="en-US"/>
    </w:rPr>
  </w:style>
  <w:style w:type="character" w:customStyle="1" w:styleId="TALCar">
    <w:name w:val="TAL Car"/>
    <w:link w:val="TAL"/>
    <w:qFormat/>
    <w:locked/>
    <w:rsid w:val="009312ED"/>
    <w:rPr>
      <w:rFonts w:ascii="Arial" w:eastAsia="Times New Roman" w:hAnsi="Arial"/>
      <w:sz w:val="18"/>
      <w:lang w:val="en-GB" w:eastAsia="en-US"/>
    </w:rPr>
  </w:style>
  <w:style w:type="paragraph" w:customStyle="1" w:styleId="proposal">
    <w:name w:val="proposal"/>
    <w:basedOn w:val="a0"/>
    <w:next w:val="a"/>
    <w:link w:val="proposalChar"/>
    <w:qFormat/>
    <w:rsid w:val="000F38BB"/>
    <w:pPr>
      <w:numPr>
        <w:numId w:val="15"/>
      </w:numPr>
      <w:spacing w:beforeLines="50" w:before="120" w:afterLines="50"/>
    </w:pPr>
    <w:rPr>
      <w:rFonts w:eastAsia="宋体"/>
      <w:b/>
      <w:szCs w:val="20"/>
      <w:lang w:eastAsia="zh-CN"/>
    </w:rPr>
  </w:style>
  <w:style w:type="character" w:customStyle="1" w:styleId="proposalChar">
    <w:name w:val="proposal Char"/>
    <w:link w:val="proposal"/>
    <w:rsid w:val="000F38BB"/>
    <w:rPr>
      <w:b/>
    </w:rPr>
  </w:style>
  <w:style w:type="character" w:customStyle="1" w:styleId="bullet10">
    <w:name w:val="bullet1 字符"/>
    <w:link w:val="bullet1"/>
    <w:rsid w:val="000F38BB"/>
    <w:rPr>
      <w:rFonts w:ascii="Calibri" w:hAnsi="Calibri"/>
      <w:kern w:val="2"/>
      <w:sz w:val="24"/>
      <w:szCs w:val="24"/>
      <w:lang w:val="en-GB"/>
    </w:rPr>
  </w:style>
  <w:style w:type="character" w:customStyle="1" w:styleId="af9">
    <w:name w:val="批注文字 字符"/>
    <w:uiPriority w:val="99"/>
    <w:rsid w:val="000B65B8"/>
    <w:rPr>
      <w:rFonts w:ascii="Times" w:eastAsia="Batang" w:hAnsi="Times"/>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0B65B8"/>
    <w:rPr>
      <w:rFonts w:eastAsia="MS Mincho"/>
      <w:b/>
      <w:bCs/>
      <w:sz w:val="28"/>
      <w:szCs w:val="28"/>
      <w:lang w:eastAsia="en-US"/>
    </w:rPr>
  </w:style>
  <w:style w:type="paragraph" w:customStyle="1" w:styleId="ZTD">
    <w:name w:val="ZTD"/>
    <w:basedOn w:val="a"/>
    <w:rsid w:val="007C15B5"/>
    <w:pPr>
      <w:framePr w:w="10206" w:wrap="notBeside" w:vAnchor="page" w:hAnchor="margin" w:y="852"/>
      <w:widowControl w:val="0"/>
      <w:ind w:right="28"/>
      <w:jc w:val="right"/>
    </w:pPr>
    <w:rPr>
      <w:rFonts w:ascii="Arial" w:eastAsia="宋体" w:hAnsi="Arial"/>
      <w:noProof/>
      <w:sz w:val="40"/>
      <w:szCs w:val="20"/>
      <w:lang w:val="en-GB"/>
    </w:rPr>
  </w:style>
  <w:style w:type="character" w:customStyle="1" w:styleId="B1Char">
    <w:name w:val="B1 Char"/>
    <w:qFormat/>
    <w:rsid w:val="00031BA8"/>
    <w:rPr>
      <w:rFonts w:eastAsia="Times New Roman"/>
    </w:rPr>
  </w:style>
  <w:style w:type="character" w:customStyle="1" w:styleId="14">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624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943375">
      <w:bodyDiv w:val="1"/>
      <w:marLeft w:val="0"/>
      <w:marRight w:val="0"/>
      <w:marTop w:val="0"/>
      <w:marBottom w:val="0"/>
      <w:divBdr>
        <w:top w:val="none" w:sz="0" w:space="0" w:color="auto"/>
        <w:left w:val="none" w:sz="0" w:space="0" w:color="auto"/>
        <w:bottom w:val="none" w:sz="0" w:space="0" w:color="auto"/>
        <w:right w:val="none" w:sz="0" w:space="0" w:color="auto"/>
      </w:divBdr>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11925587">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1499793">
      <w:bodyDiv w:val="1"/>
      <w:marLeft w:val="0"/>
      <w:marRight w:val="0"/>
      <w:marTop w:val="0"/>
      <w:marBottom w:val="0"/>
      <w:divBdr>
        <w:top w:val="none" w:sz="0" w:space="0" w:color="auto"/>
        <w:left w:val="none" w:sz="0" w:space="0" w:color="auto"/>
        <w:bottom w:val="none" w:sz="0" w:space="0" w:color="auto"/>
        <w:right w:val="none" w:sz="0" w:space="0" w:color="auto"/>
      </w:divBdr>
      <w:divsChild>
        <w:div w:id="526066044">
          <w:marLeft w:val="1354"/>
          <w:marRight w:val="0"/>
          <w:marTop w:val="75"/>
          <w:marBottom w:val="0"/>
          <w:divBdr>
            <w:top w:val="none" w:sz="0" w:space="0" w:color="auto"/>
            <w:left w:val="none" w:sz="0" w:space="0" w:color="auto"/>
            <w:bottom w:val="none" w:sz="0" w:space="0" w:color="auto"/>
            <w:right w:val="none" w:sz="0" w:space="0" w:color="auto"/>
          </w:divBdr>
        </w:div>
        <w:div w:id="572928314">
          <w:marLeft w:val="806"/>
          <w:marRight w:val="0"/>
          <w:marTop w:val="75"/>
          <w:marBottom w:val="0"/>
          <w:divBdr>
            <w:top w:val="none" w:sz="0" w:space="0" w:color="auto"/>
            <w:left w:val="none" w:sz="0" w:space="0" w:color="auto"/>
            <w:bottom w:val="none" w:sz="0" w:space="0" w:color="auto"/>
            <w:right w:val="none" w:sz="0" w:space="0" w:color="auto"/>
          </w:divBdr>
        </w:div>
        <w:div w:id="1767267992">
          <w:marLeft w:val="1354"/>
          <w:marRight w:val="0"/>
          <w:marTop w:val="75"/>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61659611">
      <w:bodyDiv w:val="1"/>
      <w:marLeft w:val="0"/>
      <w:marRight w:val="0"/>
      <w:marTop w:val="0"/>
      <w:marBottom w:val="0"/>
      <w:divBdr>
        <w:top w:val="none" w:sz="0" w:space="0" w:color="auto"/>
        <w:left w:val="none" w:sz="0" w:space="0" w:color="auto"/>
        <w:bottom w:val="none" w:sz="0" w:space="0" w:color="auto"/>
        <w:right w:val="none" w:sz="0" w:space="0" w:color="auto"/>
      </w:divBdr>
    </w:div>
    <w:div w:id="67649383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51300">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4033104">
      <w:bodyDiv w:val="1"/>
      <w:marLeft w:val="0"/>
      <w:marRight w:val="0"/>
      <w:marTop w:val="0"/>
      <w:marBottom w:val="0"/>
      <w:divBdr>
        <w:top w:val="none" w:sz="0" w:space="0" w:color="auto"/>
        <w:left w:val="none" w:sz="0" w:space="0" w:color="auto"/>
        <w:bottom w:val="none" w:sz="0" w:space="0" w:color="auto"/>
        <w:right w:val="none" w:sz="0" w:space="0" w:color="auto"/>
      </w:divBdr>
    </w:div>
    <w:div w:id="744690005">
      <w:bodyDiv w:val="1"/>
      <w:marLeft w:val="0"/>
      <w:marRight w:val="0"/>
      <w:marTop w:val="0"/>
      <w:marBottom w:val="0"/>
      <w:divBdr>
        <w:top w:val="none" w:sz="0" w:space="0" w:color="auto"/>
        <w:left w:val="none" w:sz="0" w:space="0" w:color="auto"/>
        <w:bottom w:val="none" w:sz="0" w:space="0" w:color="auto"/>
        <w:right w:val="none" w:sz="0" w:space="0" w:color="auto"/>
      </w:divBdr>
    </w:div>
    <w:div w:id="77780018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1593816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5596613">
      <w:bodyDiv w:val="1"/>
      <w:marLeft w:val="0"/>
      <w:marRight w:val="0"/>
      <w:marTop w:val="0"/>
      <w:marBottom w:val="0"/>
      <w:divBdr>
        <w:top w:val="none" w:sz="0" w:space="0" w:color="auto"/>
        <w:left w:val="none" w:sz="0" w:space="0" w:color="auto"/>
        <w:bottom w:val="none" w:sz="0" w:space="0" w:color="auto"/>
        <w:right w:val="none" w:sz="0" w:space="0" w:color="auto"/>
      </w:divBdr>
      <w:divsChild>
        <w:div w:id="170990404">
          <w:marLeft w:val="806"/>
          <w:marRight w:val="0"/>
          <w:marTop w:val="75"/>
          <w:marBottom w:val="0"/>
          <w:divBdr>
            <w:top w:val="none" w:sz="0" w:space="0" w:color="auto"/>
            <w:left w:val="none" w:sz="0" w:space="0" w:color="auto"/>
            <w:bottom w:val="none" w:sz="0" w:space="0" w:color="auto"/>
            <w:right w:val="none" w:sz="0" w:space="0" w:color="auto"/>
          </w:divBdr>
        </w:div>
        <w:div w:id="933436906">
          <w:marLeft w:val="1354"/>
          <w:marRight w:val="0"/>
          <w:marTop w:val="75"/>
          <w:marBottom w:val="0"/>
          <w:divBdr>
            <w:top w:val="none" w:sz="0" w:space="0" w:color="auto"/>
            <w:left w:val="none" w:sz="0" w:space="0" w:color="auto"/>
            <w:bottom w:val="none" w:sz="0" w:space="0" w:color="auto"/>
            <w:right w:val="none" w:sz="0" w:space="0" w:color="auto"/>
          </w:divBdr>
        </w:div>
      </w:divsChild>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6458736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9394761">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7525890">
      <w:bodyDiv w:val="1"/>
      <w:marLeft w:val="0"/>
      <w:marRight w:val="0"/>
      <w:marTop w:val="0"/>
      <w:marBottom w:val="0"/>
      <w:divBdr>
        <w:top w:val="none" w:sz="0" w:space="0" w:color="auto"/>
        <w:left w:val="none" w:sz="0" w:space="0" w:color="auto"/>
        <w:bottom w:val="none" w:sz="0" w:space="0" w:color="auto"/>
        <w:right w:val="none" w:sz="0" w:space="0" w:color="auto"/>
      </w:divBdr>
      <w:divsChild>
        <w:div w:id="920063383">
          <w:marLeft w:val="806"/>
          <w:marRight w:val="0"/>
          <w:marTop w:val="75"/>
          <w:marBottom w:val="0"/>
          <w:divBdr>
            <w:top w:val="none" w:sz="0" w:space="0" w:color="auto"/>
            <w:left w:val="none" w:sz="0" w:space="0" w:color="auto"/>
            <w:bottom w:val="none" w:sz="0" w:space="0" w:color="auto"/>
            <w:right w:val="none" w:sz="0" w:space="0" w:color="auto"/>
          </w:divBdr>
        </w:div>
        <w:div w:id="1285036237">
          <w:marLeft w:val="1354"/>
          <w:marRight w:val="0"/>
          <w:marTop w:val="75"/>
          <w:marBottom w:val="0"/>
          <w:divBdr>
            <w:top w:val="none" w:sz="0" w:space="0" w:color="auto"/>
            <w:left w:val="none" w:sz="0" w:space="0" w:color="auto"/>
            <w:bottom w:val="none" w:sz="0" w:space="0" w:color="auto"/>
            <w:right w:val="none" w:sz="0" w:space="0" w:color="auto"/>
          </w:divBdr>
        </w:div>
        <w:div w:id="1390835289">
          <w:marLeft w:val="1354"/>
          <w:marRight w:val="0"/>
          <w:marTop w:val="75"/>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723662">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870768">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2487079">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16310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171459">
      <w:bodyDiv w:val="1"/>
      <w:marLeft w:val="0"/>
      <w:marRight w:val="0"/>
      <w:marTop w:val="0"/>
      <w:marBottom w:val="0"/>
      <w:divBdr>
        <w:top w:val="none" w:sz="0" w:space="0" w:color="auto"/>
        <w:left w:val="none" w:sz="0" w:space="0" w:color="auto"/>
        <w:bottom w:val="none" w:sz="0" w:space="0" w:color="auto"/>
        <w:right w:val="none" w:sz="0" w:space="0" w:color="auto"/>
      </w:divBdr>
      <w:divsChild>
        <w:div w:id="1165701023">
          <w:marLeft w:val="806"/>
          <w:marRight w:val="0"/>
          <w:marTop w:val="75"/>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2\Docs\R1-200713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2\Docs\R1-2007133.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E0F75-7343-4E83-9FBF-E08E78225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3432</Words>
  <Characters>19569</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22956</CharactersWithSpaces>
  <SharedDoc>false</SharedDoc>
  <HLinks>
    <vt:vector size="12" baseType="variant">
      <vt:variant>
        <vt:i4>7602200</vt:i4>
      </vt:variant>
      <vt:variant>
        <vt:i4>3</vt:i4>
      </vt:variant>
      <vt:variant>
        <vt:i4>0</vt:i4>
      </vt:variant>
      <vt:variant>
        <vt:i4>5</vt:i4>
      </vt:variant>
      <vt:variant>
        <vt:lpwstr>C:\Users\wanshic\OneDrive - Qualcomm\Documents\Standards\3GPP Standards\Meeting Documents\TSGR1_102\Docs\R1-2007133.zip</vt:lpwstr>
      </vt:variant>
      <vt:variant>
        <vt:lpwstr/>
      </vt:variant>
      <vt:variant>
        <vt:i4>7602201</vt:i4>
      </vt:variant>
      <vt:variant>
        <vt:i4>0</vt:i4>
      </vt:variant>
      <vt:variant>
        <vt:i4>0</vt:i4>
      </vt:variant>
      <vt:variant>
        <vt:i4>5</vt:i4>
      </vt:variant>
      <vt:variant>
        <vt:lpwstr>C:\Users\wanshic\OneDrive - Qualcomm\Documents\Standards\3GPP Standards\Meeting Documents\TSGR1_102\Docs\R1-2007132.zip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杨宇-5G研发部</cp:lastModifiedBy>
  <cp:revision>5</cp:revision>
  <cp:lastPrinted>2011-08-03T09:36:00Z</cp:lastPrinted>
  <dcterms:created xsi:type="dcterms:W3CDTF">2020-10-16T10:30:00Z</dcterms:created>
  <dcterms:modified xsi:type="dcterms:W3CDTF">2020-10-16T10:38:00Z</dcterms:modified>
</cp:coreProperties>
</file>